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9E53C" w14:textId="77777777" w:rsidR="00796CDF" w:rsidRDefault="00796CDF" w:rsidP="005728B5">
      <w:pPr>
        <w:pStyle w:val="Heading1"/>
        <w:spacing w:before="0" w:after="0"/>
        <w:rPr>
          <w:sz w:val="36"/>
          <w:szCs w:val="36"/>
          <w:shd w:val="clear" w:color="auto" w:fill="FCBB69"/>
        </w:rPr>
      </w:pPr>
      <w:bookmarkStart w:id="0" w:name="_heading=h.9s6p4z5kvodb" w:colFirst="0" w:colLast="0"/>
      <w:bookmarkEnd w:id="0"/>
    </w:p>
    <w:p w14:paraId="289C0797" w14:textId="77777777" w:rsidR="00796CDF" w:rsidRDefault="00796CDF" w:rsidP="005728B5">
      <w:pPr>
        <w:pStyle w:val="Heading1"/>
        <w:spacing w:before="200" w:after="200"/>
        <w:rPr>
          <w:rFonts w:ascii="Open Sans" w:eastAsia="Open Sans" w:hAnsi="Open Sans" w:cs="Open Sans"/>
          <w:b/>
          <w:bCs/>
          <w:color w:val="004B88"/>
          <w:shd w:val="clear" w:color="auto" w:fill="FCBB69"/>
        </w:rPr>
      </w:pPr>
      <w:bookmarkStart w:id="1" w:name="_heading=h.ls26tlme3i9v" w:colFirst="0" w:colLast="0"/>
      <w:bookmarkEnd w:id="1"/>
    </w:p>
    <w:p w14:paraId="04DBE8B4" w14:textId="77777777" w:rsidR="00796CDF" w:rsidRDefault="00000000" w:rsidP="005728B5">
      <w:pPr>
        <w:pStyle w:val="Heading1"/>
        <w:spacing w:before="200" w:after="200"/>
        <w:rPr>
          <w:shd w:val="clear" w:color="auto" w:fill="FCBB69"/>
        </w:rPr>
      </w:pPr>
      <w:bookmarkStart w:id="2" w:name="_heading=h.9cmbs788j3p4" w:colFirst="0" w:colLast="0"/>
      <w:bookmarkEnd w:id="2"/>
      <w:r>
        <w:rPr>
          <w:rFonts w:ascii="Open Sans" w:eastAsia="Open Sans" w:hAnsi="Open Sans" w:cs="Open Sans"/>
          <w:b/>
          <w:bCs/>
          <w:color w:val="004B88"/>
          <w:shd w:val="clear" w:color="auto" w:fill="FCBB69"/>
        </w:rPr>
        <w:t>Become a Citizens Advice volunteer</w:t>
      </w:r>
    </w:p>
    <w:p w14:paraId="037AE164" w14:textId="77777777" w:rsidR="00796CDF" w:rsidRDefault="00000000" w:rsidP="005728B5">
      <w:pPr>
        <w:pBdr>
          <w:top w:val="none" w:sz="0" w:space="0" w:color="000000"/>
          <w:left w:val="none" w:sz="0" w:space="0" w:color="000000"/>
          <w:bottom w:val="none" w:sz="0" w:space="8" w:color="000000"/>
          <w:right w:val="none" w:sz="0" w:space="0" w:color="000000"/>
        </w:pBdr>
        <w:shd w:val="clear" w:color="auto" w:fill="FFFFFF"/>
        <w:spacing w:before="200" w:line="240" w:lineRule="auto"/>
        <w:rPr>
          <w:rFonts w:ascii="Open Sans" w:eastAsia="Open Sans" w:hAnsi="Open Sans" w:cs="Open Sans"/>
          <w:color w:val="0B5394"/>
          <w:sz w:val="24"/>
          <w:szCs w:val="24"/>
        </w:rPr>
      </w:pPr>
      <w:r>
        <w:rPr>
          <w:rFonts w:ascii="Open Sans" w:eastAsia="Open Sans" w:hAnsi="Open Sans" w:cs="Open Sans"/>
          <w:color w:val="0B5394"/>
          <w:sz w:val="24"/>
          <w:szCs w:val="24"/>
        </w:rPr>
        <w:t>We give people the knowledge and confidence they need to find their way forward - whoever they are, and whatever their problem.</w:t>
      </w:r>
    </w:p>
    <w:p w14:paraId="1C255BF3" w14:textId="77777777" w:rsidR="00796CDF" w:rsidRDefault="00000000" w:rsidP="005728B5">
      <w:pPr>
        <w:pBdr>
          <w:top w:val="none" w:sz="0" w:space="0" w:color="000000"/>
          <w:left w:val="none" w:sz="0" w:space="0" w:color="000000"/>
          <w:bottom w:val="none" w:sz="0" w:space="8" w:color="000000"/>
          <w:right w:val="none" w:sz="0" w:space="0" w:color="000000"/>
        </w:pBdr>
        <w:shd w:val="clear" w:color="auto" w:fill="FFFFFF"/>
        <w:spacing w:before="200" w:line="240" w:lineRule="auto"/>
        <w:ind w:right="225"/>
        <w:rPr>
          <w:rFonts w:ascii="Open Sans" w:eastAsia="Open Sans" w:hAnsi="Open Sans" w:cs="Open Sans"/>
          <w:color w:val="0B5394"/>
          <w:sz w:val="24"/>
          <w:szCs w:val="24"/>
        </w:rPr>
      </w:pPr>
      <w:r>
        <w:rPr>
          <w:rFonts w:ascii="Open Sans" w:eastAsia="Open Sans" w:hAnsi="Open Sans" w:cs="Open Sans"/>
          <w:color w:val="0B5394"/>
          <w:sz w:val="24"/>
          <w:szCs w:val="24"/>
        </w:rPr>
        <w:t>Our national organisation and network of local independent charities help millions of people every year with free, practical advice. This means we really understand the issues affecting people in our society and advocate for changes to policies and practices that will improve lives.</w:t>
      </w:r>
    </w:p>
    <w:p w14:paraId="0E9DA0FD" w14:textId="77777777" w:rsidR="00F625DD" w:rsidRDefault="00000000" w:rsidP="005728B5">
      <w:pPr>
        <w:pBdr>
          <w:top w:val="none" w:sz="0" w:space="0" w:color="000000"/>
          <w:left w:val="none" w:sz="0" w:space="0" w:color="000000"/>
          <w:bottom w:val="none" w:sz="0" w:space="8" w:color="000000"/>
          <w:right w:val="none" w:sz="0" w:space="0" w:color="000000"/>
        </w:pBdr>
        <w:shd w:val="clear" w:color="auto" w:fill="FFFFFF"/>
        <w:spacing w:before="200" w:after="80" w:line="240" w:lineRule="auto"/>
        <w:rPr>
          <w:rFonts w:ascii="Open Sans" w:eastAsia="Open Sans" w:hAnsi="Open Sans" w:cs="Open Sans"/>
          <w:color w:val="0B5394"/>
          <w:sz w:val="24"/>
          <w:szCs w:val="24"/>
        </w:rPr>
      </w:pPr>
      <w:r>
        <w:rPr>
          <w:rFonts w:ascii="Open Sans" w:eastAsia="Open Sans" w:hAnsi="Open Sans" w:cs="Open Sans"/>
          <w:color w:val="0B5394"/>
          <w:sz w:val="24"/>
          <w:szCs w:val="24"/>
        </w:rPr>
        <w:t>We are supported by volunteers who are at the heart of the communities they serve.</w:t>
      </w:r>
    </w:p>
    <w:p w14:paraId="5859FF37" w14:textId="2026E14A" w:rsidR="00796CDF" w:rsidRDefault="00000000" w:rsidP="005728B5">
      <w:pPr>
        <w:pBdr>
          <w:top w:val="none" w:sz="0" w:space="0" w:color="000000"/>
          <w:left w:val="none" w:sz="0" w:space="0" w:color="000000"/>
          <w:bottom w:val="none" w:sz="0" w:space="8" w:color="000000"/>
          <w:right w:val="none" w:sz="0" w:space="0" w:color="000000"/>
        </w:pBdr>
        <w:shd w:val="clear" w:color="auto" w:fill="FFFFFF"/>
        <w:spacing w:after="80" w:line="240" w:lineRule="auto"/>
        <w:rPr>
          <w:rFonts w:ascii="Open Sans" w:eastAsia="Open Sans" w:hAnsi="Open Sans" w:cs="Open Sans"/>
          <w:b/>
          <w:bCs/>
          <w:color w:val="004B88"/>
          <w:sz w:val="24"/>
          <w:szCs w:val="24"/>
        </w:rPr>
      </w:pPr>
      <w:r>
        <w:rPr>
          <w:rFonts w:ascii="Open Sans" w:eastAsia="Open Sans" w:hAnsi="Open Sans" w:cs="Open Sans"/>
          <w:color w:val="0B5394"/>
          <w:sz w:val="24"/>
          <w:szCs w:val="24"/>
        </w:rPr>
        <w:t>If you want to help us shape a society where people face far fewer problems, this is the role for you.</w:t>
      </w:r>
    </w:p>
    <w:p w14:paraId="0FA0CE01" w14:textId="77777777" w:rsidR="00796CDF" w:rsidRDefault="00000000" w:rsidP="005728B5">
      <w:pPr>
        <w:pStyle w:val="Heading1"/>
        <w:spacing w:before="200"/>
        <w:rPr>
          <w:rFonts w:ascii="Open Sans" w:eastAsia="Open Sans" w:hAnsi="Open Sans" w:cs="Open Sans"/>
          <w:color w:val="004B88"/>
          <w:sz w:val="32"/>
          <w:szCs w:val="32"/>
        </w:rPr>
      </w:pPr>
      <w:bookmarkStart w:id="3" w:name="_heading=h.1mclhwxopo8" w:colFirst="0" w:colLast="0"/>
      <w:bookmarkEnd w:id="3"/>
      <w:r>
        <w:rPr>
          <w:rFonts w:ascii="Open Sans" w:eastAsia="Open Sans" w:hAnsi="Open Sans" w:cs="Open Sans"/>
          <w:b/>
          <w:bCs/>
          <w:color w:val="004B88"/>
          <w:sz w:val="32"/>
          <w:szCs w:val="32"/>
        </w:rPr>
        <w:t>Looking to make a difference in your local community?</w:t>
      </w:r>
    </w:p>
    <w:p w14:paraId="7C7263B2" w14:textId="77777777" w:rsidR="00430893" w:rsidRPr="006C3D0B" w:rsidRDefault="00000000" w:rsidP="005728B5">
      <w:hyperlink r:id="rId8">
        <w:r w:rsidR="00430893">
          <w:rPr>
            <w:rFonts w:ascii="Open Sans" w:eastAsia="Open Sans" w:hAnsi="Open Sans" w:cs="Open Sans"/>
            <w:color w:val="1155CC"/>
            <w:sz w:val="24"/>
            <w:szCs w:val="24"/>
            <w:u w:val="single"/>
          </w:rPr>
          <w:t>Find out more about Citizens Advice</w:t>
        </w:r>
      </w:hyperlink>
      <w:r w:rsidR="00430893">
        <w:rPr>
          <w:rFonts w:ascii="Open Sans" w:eastAsia="Open Sans" w:hAnsi="Open Sans" w:cs="Open Sans"/>
          <w:color w:val="004B88"/>
          <w:sz w:val="24"/>
          <w:szCs w:val="24"/>
        </w:rPr>
        <w:t xml:space="preserve"> and this volunteering opportunity at </w:t>
      </w:r>
      <w:hyperlink r:id="rId9">
        <w:r w:rsidR="00430893">
          <w:rPr>
            <w:rFonts w:ascii="Open Sans" w:eastAsia="Open Sans" w:hAnsi="Open Sans" w:cs="Open Sans"/>
            <w:color w:val="1155CC"/>
            <w:sz w:val="24"/>
            <w:szCs w:val="24"/>
            <w:u w:val="single"/>
          </w:rPr>
          <w:t>Citizens Advice Redbridge</w:t>
        </w:r>
      </w:hyperlink>
      <w:r w:rsidR="00430893" w:rsidRPr="006C3D0B">
        <w:rPr>
          <w:rFonts w:ascii="Open Sans" w:eastAsia="Open Sans" w:hAnsi="Open Sans" w:cs="Open Sans"/>
          <w:color w:val="004B88"/>
          <w:sz w:val="24"/>
          <w:szCs w:val="24"/>
        </w:rPr>
        <w:t>.</w:t>
      </w:r>
    </w:p>
    <w:p w14:paraId="080C29C5" w14:textId="77777777" w:rsidR="00796CDF" w:rsidRPr="00430893" w:rsidRDefault="00796CDF" w:rsidP="005728B5">
      <w:pPr>
        <w:pBdr>
          <w:top w:val="none" w:sz="0" w:space="0" w:color="000000"/>
          <w:left w:val="none" w:sz="0" w:space="0" w:color="000000"/>
          <w:bottom w:val="none" w:sz="0" w:space="8" w:color="000000"/>
          <w:right w:val="none" w:sz="0" w:space="0" w:color="000000"/>
        </w:pBdr>
        <w:shd w:val="clear" w:color="auto" w:fill="FFFFFF"/>
        <w:spacing w:line="240" w:lineRule="auto"/>
        <w:rPr>
          <w:rFonts w:ascii="Open Sans" w:eastAsia="Open Sans" w:hAnsi="Open Sans" w:cs="Open Sans"/>
          <w:color w:val="0B5394"/>
          <w:sz w:val="24"/>
          <w:szCs w:val="24"/>
        </w:rPr>
      </w:pPr>
    </w:p>
    <w:tbl>
      <w:tblPr>
        <w:tblStyle w:val="a"/>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6840"/>
      </w:tblGrid>
      <w:tr w:rsidR="00796CDF" w14:paraId="21CEB09C" w14:textId="77777777">
        <w:trPr>
          <w:trHeight w:val="720"/>
        </w:trPr>
        <w:tc>
          <w:tcPr>
            <w:tcW w:w="9000" w:type="dxa"/>
            <w:gridSpan w:val="2"/>
            <w:shd w:val="clear" w:color="auto" w:fill="004B88"/>
            <w:tcMar>
              <w:top w:w="100" w:type="dxa"/>
              <w:left w:w="100" w:type="dxa"/>
              <w:bottom w:w="100" w:type="dxa"/>
              <w:right w:w="100" w:type="dxa"/>
            </w:tcMar>
          </w:tcPr>
          <w:p w14:paraId="55AB259C" w14:textId="2E292B78" w:rsidR="00796CDF" w:rsidRDefault="003B5F99" w:rsidP="005728B5">
            <w:pPr>
              <w:pStyle w:val="Title"/>
              <w:widowControl w:val="0"/>
              <w:rPr>
                <w:color w:val="FCBB69"/>
              </w:rPr>
            </w:pPr>
            <w:bookmarkStart w:id="4" w:name="_heading=h.nv4t7u3wii4p" w:colFirst="0" w:colLast="0"/>
            <w:bookmarkEnd w:id="4"/>
            <w:r>
              <w:rPr>
                <w:rFonts w:ascii="Open Sans" w:eastAsia="Open Sans" w:hAnsi="Open Sans" w:cs="Open Sans"/>
                <w:b/>
                <w:bCs/>
                <w:color w:val="FCBB69"/>
              </w:rPr>
              <w:t>Media &amp; Comms Volunteer</w:t>
            </w:r>
          </w:p>
        </w:tc>
      </w:tr>
      <w:tr w:rsidR="00796CDF" w14:paraId="1DA93EBE" w14:textId="77777777">
        <w:tc>
          <w:tcPr>
            <w:tcW w:w="2160" w:type="dxa"/>
            <w:shd w:val="clear" w:color="auto" w:fill="004B88"/>
            <w:tcMar>
              <w:top w:w="100" w:type="dxa"/>
              <w:left w:w="100" w:type="dxa"/>
              <w:bottom w:w="100" w:type="dxa"/>
              <w:right w:w="100" w:type="dxa"/>
            </w:tcMar>
          </w:tcPr>
          <w:p w14:paraId="462A0E4B" w14:textId="7C75690A" w:rsidR="00796CDF" w:rsidRDefault="003B5F99" w:rsidP="005728B5">
            <w:pPr>
              <w:widowControl w:val="0"/>
              <w:pBdr>
                <w:top w:val="nil"/>
                <w:left w:val="nil"/>
                <w:bottom w:val="nil"/>
                <w:right w:val="nil"/>
                <w:between w:val="nil"/>
              </w:pBdr>
              <w:rPr>
                <w:rFonts w:ascii="Open Sans" w:eastAsia="Open Sans" w:hAnsi="Open Sans" w:cs="Open Sans"/>
                <w:b/>
                <w:bCs/>
                <w:color w:val="FFFFFF"/>
                <w:sz w:val="24"/>
                <w:szCs w:val="24"/>
              </w:rPr>
            </w:pPr>
            <w:r>
              <w:rPr>
                <w:rFonts w:ascii="Open Sans" w:eastAsia="Open Sans" w:hAnsi="Open Sans" w:cs="Open Sans"/>
                <w:b/>
                <w:bCs/>
                <w:color w:val="FCBB69"/>
                <w:sz w:val="24"/>
                <w:szCs w:val="24"/>
              </w:rPr>
              <w:t>Role purpose</w:t>
            </w:r>
          </w:p>
        </w:tc>
        <w:tc>
          <w:tcPr>
            <w:tcW w:w="6840" w:type="dxa"/>
            <w:shd w:val="clear" w:color="auto" w:fill="auto"/>
            <w:tcMar>
              <w:top w:w="100" w:type="dxa"/>
              <w:left w:w="100" w:type="dxa"/>
              <w:bottom w:w="100" w:type="dxa"/>
              <w:right w:w="100" w:type="dxa"/>
            </w:tcMar>
          </w:tcPr>
          <w:p w14:paraId="56733AF2" w14:textId="55050BCB" w:rsidR="00796CDF" w:rsidRDefault="003B5F99" w:rsidP="005728B5">
            <w:pPr>
              <w:pStyle w:val="Heading2"/>
              <w:keepNext w:val="0"/>
              <w:keepLines w:val="0"/>
              <w:widowControl w:val="0"/>
              <w:pBdr>
                <w:top w:val="none" w:sz="0" w:space="0" w:color="000000"/>
                <w:bottom w:val="none" w:sz="0" w:space="0" w:color="000000"/>
                <w:right w:val="none" w:sz="0" w:space="0" w:color="000000"/>
                <w:between w:val="none" w:sz="0" w:space="0" w:color="000000"/>
              </w:pBdr>
              <w:shd w:val="clear" w:color="auto" w:fill="FFFFFF"/>
              <w:spacing w:before="0" w:after="80"/>
              <w:rPr>
                <w:rFonts w:ascii="Open Sans" w:eastAsia="Open Sans" w:hAnsi="Open Sans" w:cs="Open Sans"/>
                <w:color w:val="004B88"/>
                <w:sz w:val="24"/>
                <w:szCs w:val="24"/>
              </w:rPr>
            </w:pPr>
            <w:bookmarkStart w:id="5" w:name="_heading=h.d522a4g83gcs" w:colFirst="0" w:colLast="0"/>
            <w:bookmarkEnd w:id="5"/>
            <w:r>
              <w:rPr>
                <w:rFonts w:ascii="Open Sans" w:eastAsia="Open Sans" w:hAnsi="Open Sans" w:cs="Open Sans"/>
                <w:color w:val="004B88"/>
                <w:sz w:val="24"/>
                <w:szCs w:val="24"/>
                <w:highlight w:val="white"/>
              </w:rPr>
              <w:t>Promoting Citizens Advice, connecting people to advice and supporters to our cause.</w:t>
            </w:r>
          </w:p>
        </w:tc>
      </w:tr>
      <w:tr w:rsidR="00796CDF" w14:paraId="622A8B12" w14:textId="77777777">
        <w:tc>
          <w:tcPr>
            <w:tcW w:w="2160" w:type="dxa"/>
            <w:shd w:val="clear" w:color="auto" w:fill="004B88"/>
            <w:tcMar>
              <w:top w:w="100" w:type="dxa"/>
              <w:left w:w="100" w:type="dxa"/>
              <w:bottom w:w="100" w:type="dxa"/>
              <w:right w:w="100" w:type="dxa"/>
            </w:tcMar>
          </w:tcPr>
          <w:p w14:paraId="00D8B6ED" w14:textId="187DFA04" w:rsidR="00796CDF" w:rsidRDefault="003B5F99" w:rsidP="005728B5">
            <w:pPr>
              <w:widowControl w:val="0"/>
              <w:pBdr>
                <w:top w:val="nil"/>
                <w:left w:val="nil"/>
                <w:bottom w:val="nil"/>
                <w:right w:val="nil"/>
                <w:between w:val="nil"/>
              </w:pBdr>
              <w:rPr>
                <w:rFonts w:ascii="Open Sans" w:eastAsia="Open Sans" w:hAnsi="Open Sans" w:cs="Open Sans"/>
                <w:b/>
                <w:bCs/>
                <w:color w:val="FFFFFF"/>
                <w:sz w:val="24"/>
                <w:szCs w:val="24"/>
              </w:rPr>
            </w:pPr>
            <w:r>
              <w:rPr>
                <w:rFonts w:ascii="Open Sans" w:eastAsia="Open Sans" w:hAnsi="Open Sans" w:cs="Open Sans"/>
                <w:b/>
                <w:bCs/>
                <w:color w:val="FCBB69"/>
                <w:sz w:val="24"/>
                <w:szCs w:val="24"/>
              </w:rPr>
              <w:t>What’s in it for you?</w:t>
            </w:r>
          </w:p>
        </w:tc>
        <w:tc>
          <w:tcPr>
            <w:tcW w:w="6840" w:type="dxa"/>
            <w:shd w:val="clear" w:color="auto" w:fill="auto"/>
            <w:tcMar>
              <w:top w:w="100" w:type="dxa"/>
              <w:left w:w="100" w:type="dxa"/>
              <w:bottom w:w="100" w:type="dxa"/>
              <w:right w:w="100" w:type="dxa"/>
            </w:tcMar>
          </w:tcPr>
          <w:p w14:paraId="4C7ED503" w14:textId="77777777" w:rsidR="003B5F99" w:rsidRDefault="003B5F99" w:rsidP="005728B5">
            <w:pPr>
              <w:widowControl w:val="0"/>
              <w:numPr>
                <w:ilvl w:val="0"/>
                <w:numId w:val="1"/>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t>Make a real difference to people’s lives</w:t>
            </w:r>
          </w:p>
          <w:p w14:paraId="073D0876" w14:textId="77777777" w:rsidR="003B5F99" w:rsidRDefault="003B5F99" w:rsidP="005728B5">
            <w:pPr>
              <w:widowControl w:val="0"/>
              <w:numPr>
                <w:ilvl w:val="0"/>
                <w:numId w:val="1"/>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t>Gain new skills and knowledge, and build experience for employment</w:t>
            </w:r>
          </w:p>
          <w:p w14:paraId="3029451F" w14:textId="77777777" w:rsidR="003B5F99" w:rsidRDefault="003B5F99" w:rsidP="005728B5">
            <w:pPr>
              <w:widowControl w:val="0"/>
              <w:numPr>
                <w:ilvl w:val="0"/>
                <w:numId w:val="1"/>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t>Use and develop existing skills to do something worthwhile</w:t>
            </w:r>
          </w:p>
          <w:p w14:paraId="4A875F2C" w14:textId="77777777" w:rsidR="003B5F99" w:rsidRDefault="003B5F99" w:rsidP="005728B5">
            <w:pPr>
              <w:widowControl w:val="0"/>
              <w:numPr>
                <w:ilvl w:val="0"/>
                <w:numId w:val="1"/>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t>Improve your health, wellbeing, confidence and self-esteem</w:t>
            </w:r>
          </w:p>
          <w:p w14:paraId="1E04EF4B" w14:textId="77777777" w:rsidR="003B5F99" w:rsidRDefault="003B5F99" w:rsidP="005728B5">
            <w:pPr>
              <w:widowControl w:val="0"/>
              <w:numPr>
                <w:ilvl w:val="0"/>
                <w:numId w:val="1"/>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lastRenderedPageBreak/>
              <w:t>Meet new people from a range of backgrounds and ages</w:t>
            </w:r>
          </w:p>
          <w:p w14:paraId="0AE99E0F" w14:textId="77777777" w:rsidR="003B5F99" w:rsidRDefault="003B5F99" w:rsidP="005728B5">
            <w:pPr>
              <w:widowControl w:val="0"/>
              <w:numPr>
                <w:ilvl w:val="0"/>
                <w:numId w:val="1"/>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t>Get to know and give something back to the local community</w:t>
            </w:r>
          </w:p>
          <w:p w14:paraId="50DA4F8C" w14:textId="3F6161D7" w:rsidR="00796CDF" w:rsidRDefault="003B5F99" w:rsidP="005728B5">
            <w:pPr>
              <w:widowControl w:val="0"/>
              <w:numPr>
                <w:ilvl w:val="0"/>
                <w:numId w:val="1"/>
              </w:numPr>
              <w:pBdr>
                <w:top w:val="nil"/>
                <w:left w:val="nil"/>
                <w:bottom w:val="nil"/>
                <w:right w:val="nil"/>
                <w:between w:val="nil"/>
              </w:pBdr>
              <w:rPr>
                <w:rFonts w:ascii="Open Sans" w:eastAsia="Open Sans" w:hAnsi="Open Sans" w:cs="Open Sans"/>
                <w:color w:val="004B88"/>
                <w:sz w:val="24"/>
                <w:szCs w:val="24"/>
              </w:rPr>
            </w:pPr>
            <w:r>
              <w:rPr>
                <w:rFonts w:ascii="Open Sans" w:eastAsia="Open Sans" w:hAnsi="Open Sans" w:cs="Open Sans"/>
                <w:color w:val="004B88"/>
                <w:sz w:val="24"/>
                <w:szCs w:val="24"/>
              </w:rPr>
              <w:t>Experience expert training and support and feel part of a team</w:t>
            </w:r>
          </w:p>
        </w:tc>
      </w:tr>
      <w:tr w:rsidR="00796CDF" w14:paraId="79AFC16B" w14:textId="77777777">
        <w:tc>
          <w:tcPr>
            <w:tcW w:w="2160" w:type="dxa"/>
            <w:shd w:val="clear" w:color="auto" w:fill="004B88"/>
            <w:tcMar>
              <w:top w:w="100" w:type="dxa"/>
              <w:left w:w="100" w:type="dxa"/>
              <w:bottom w:w="100" w:type="dxa"/>
              <w:right w:w="100" w:type="dxa"/>
            </w:tcMar>
          </w:tcPr>
          <w:p w14:paraId="6F55DC7E" w14:textId="15F35E62" w:rsidR="00796CDF" w:rsidRDefault="003B5F99" w:rsidP="005728B5">
            <w:pPr>
              <w:rPr>
                <w:rFonts w:ascii="Open Sans" w:eastAsia="Open Sans" w:hAnsi="Open Sans" w:cs="Open Sans"/>
                <w:color w:val="FFFFFF"/>
                <w:sz w:val="24"/>
                <w:szCs w:val="24"/>
              </w:rPr>
            </w:pPr>
            <w:r>
              <w:rPr>
                <w:rFonts w:ascii="Open Sans" w:eastAsia="Open Sans" w:hAnsi="Open Sans" w:cs="Open Sans"/>
                <w:b/>
                <w:bCs/>
                <w:color w:val="FCBB69"/>
                <w:sz w:val="24"/>
                <w:szCs w:val="24"/>
              </w:rPr>
              <w:lastRenderedPageBreak/>
              <w:t>What will you do?</w:t>
            </w:r>
          </w:p>
        </w:tc>
        <w:tc>
          <w:tcPr>
            <w:tcW w:w="6840" w:type="dxa"/>
            <w:shd w:val="clear" w:color="auto" w:fill="auto"/>
            <w:tcMar>
              <w:top w:w="100" w:type="dxa"/>
              <w:left w:w="100" w:type="dxa"/>
              <w:bottom w:w="100" w:type="dxa"/>
              <w:right w:w="100" w:type="dxa"/>
            </w:tcMar>
          </w:tcPr>
          <w:p w14:paraId="6A796018" w14:textId="77777777" w:rsidR="003B5F99" w:rsidRDefault="003B5F99" w:rsidP="005728B5">
            <w:pPr>
              <w:numPr>
                <w:ilvl w:val="0"/>
                <w:numId w:val="3"/>
              </w:numPr>
              <w:rPr>
                <w:rFonts w:ascii="Open Sans" w:eastAsia="Open Sans" w:hAnsi="Open Sans" w:cs="Open Sans"/>
                <w:color w:val="1C4587"/>
                <w:sz w:val="24"/>
                <w:szCs w:val="24"/>
              </w:rPr>
            </w:pPr>
            <w:r>
              <w:rPr>
                <w:rFonts w:ascii="Open Sans" w:eastAsia="Open Sans" w:hAnsi="Open Sans" w:cs="Open Sans"/>
                <w:color w:val="1C4587"/>
                <w:sz w:val="24"/>
                <w:szCs w:val="24"/>
              </w:rPr>
              <w:t>Promote the impact of the work we do through our digital platforms to grow our online community and inspire community supporters</w:t>
            </w:r>
          </w:p>
          <w:p w14:paraId="3A5B99C5" w14:textId="77777777" w:rsidR="003B5F99" w:rsidRDefault="003B5F99" w:rsidP="005728B5">
            <w:pPr>
              <w:numPr>
                <w:ilvl w:val="0"/>
                <w:numId w:val="3"/>
              </w:numPr>
              <w:rPr>
                <w:rFonts w:ascii="Open Sans" w:eastAsia="Open Sans" w:hAnsi="Open Sans" w:cs="Open Sans"/>
                <w:color w:val="1C4587"/>
                <w:sz w:val="24"/>
                <w:szCs w:val="24"/>
              </w:rPr>
            </w:pPr>
            <w:r>
              <w:rPr>
                <w:rFonts w:ascii="Open Sans" w:eastAsia="Open Sans" w:hAnsi="Open Sans" w:cs="Open Sans"/>
                <w:color w:val="1C4587"/>
                <w:sz w:val="24"/>
                <w:szCs w:val="24"/>
              </w:rPr>
              <w:t>Use our social media channels (and website) to connect with those in need of our service and help them reach us</w:t>
            </w:r>
          </w:p>
          <w:p w14:paraId="618E84F8" w14:textId="77777777" w:rsidR="003B5F99" w:rsidRDefault="003B5F99" w:rsidP="005728B5">
            <w:pPr>
              <w:numPr>
                <w:ilvl w:val="0"/>
                <w:numId w:val="3"/>
              </w:numPr>
              <w:rPr>
                <w:rFonts w:ascii="Open Sans" w:eastAsia="Open Sans" w:hAnsi="Open Sans" w:cs="Open Sans"/>
                <w:color w:val="1C4587"/>
                <w:sz w:val="24"/>
                <w:szCs w:val="24"/>
              </w:rPr>
            </w:pPr>
            <w:r>
              <w:rPr>
                <w:rFonts w:ascii="Open Sans" w:eastAsia="Open Sans" w:hAnsi="Open Sans" w:cs="Open Sans"/>
                <w:color w:val="1C4587"/>
                <w:sz w:val="24"/>
                <w:szCs w:val="24"/>
              </w:rPr>
              <w:t>Bring the work we do to life by using materials produced by national Citizens Advice and/or producing accessible and creative content for our different social media channels (and website)</w:t>
            </w:r>
          </w:p>
          <w:p w14:paraId="102101B0" w14:textId="77777777" w:rsidR="003B5F99" w:rsidRDefault="003B5F99" w:rsidP="005728B5">
            <w:pPr>
              <w:numPr>
                <w:ilvl w:val="0"/>
                <w:numId w:val="3"/>
              </w:numPr>
              <w:rPr>
                <w:rFonts w:ascii="Open Sans" w:eastAsia="Open Sans" w:hAnsi="Open Sans" w:cs="Open Sans"/>
                <w:color w:val="1C4587"/>
                <w:sz w:val="24"/>
                <w:szCs w:val="24"/>
              </w:rPr>
            </w:pPr>
            <w:r>
              <w:rPr>
                <w:rFonts w:ascii="Open Sans" w:eastAsia="Open Sans" w:hAnsi="Open Sans" w:cs="Open Sans"/>
                <w:color w:val="1C4587"/>
                <w:sz w:val="24"/>
                <w:szCs w:val="24"/>
              </w:rPr>
              <w:t>Maintain a consistent digital presence through regular and engaging social media posts (and website updates)</w:t>
            </w:r>
          </w:p>
          <w:p w14:paraId="0D261468" w14:textId="77777777" w:rsidR="003B5F99" w:rsidRDefault="003B5F99" w:rsidP="005728B5">
            <w:pPr>
              <w:numPr>
                <w:ilvl w:val="0"/>
                <w:numId w:val="3"/>
              </w:numPr>
              <w:rPr>
                <w:rFonts w:ascii="Open Sans" w:eastAsia="Open Sans" w:hAnsi="Open Sans" w:cs="Open Sans"/>
                <w:color w:val="1C4587"/>
                <w:sz w:val="24"/>
                <w:szCs w:val="24"/>
              </w:rPr>
            </w:pPr>
            <w:r>
              <w:rPr>
                <w:rFonts w:ascii="Open Sans" w:eastAsia="Open Sans" w:hAnsi="Open Sans" w:cs="Open Sans"/>
                <w:color w:val="1C4587"/>
                <w:sz w:val="24"/>
                <w:szCs w:val="24"/>
              </w:rPr>
              <w:t>Engage with comments and messages, where appropriate</w:t>
            </w:r>
          </w:p>
          <w:p w14:paraId="02307669" w14:textId="77777777" w:rsidR="003B5F99" w:rsidRDefault="003B5F99" w:rsidP="005728B5">
            <w:pPr>
              <w:numPr>
                <w:ilvl w:val="0"/>
                <w:numId w:val="3"/>
              </w:numPr>
              <w:rPr>
                <w:rFonts w:ascii="Open Sans" w:eastAsia="Open Sans" w:hAnsi="Open Sans" w:cs="Open Sans"/>
                <w:color w:val="1C4587"/>
                <w:sz w:val="24"/>
                <w:szCs w:val="24"/>
              </w:rPr>
            </w:pPr>
            <w:r>
              <w:rPr>
                <w:rFonts w:ascii="Open Sans" w:eastAsia="Open Sans" w:hAnsi="Open Sans" w:cs="Open Sans"/>
                <w:color w:val="1C4587"/>
                <w:sz w:val="24"/>
                <w:szCs w:val="24"/>
              </w:rPr>
              <w:t>Work with staff and volunteers across the service to develop innovative ideas for new content</w:t>
            </w:r>
          </w:p>
          <w:p w14:paraId="4A63CC72" w14:textId="77777777" w:rsidR="003B5F99" w:rsidRDefault="003B5F99" w:rsidP="005728B5">
            <w:pPr>
              <w:numPr>
                <w:ilvl w:val="0"/>
                <w:numId w:val="3"/>
              </w:numPr>
              <w:rPr>
                <w:rFonts w:ascii="Open Sans" w:eastAsia="Open Sans" w:hAnsi="Open Sans" w:cs="Open Sans"/>
                <w:color w:val="1C4587"/>
                <w:sz w:val="24"/>
                <w:szCs w:val="24"/>
              </w:rPr>
            </w:pPr>
            <w:r>
              <w:rPr>
                <w:rFonts w:ascii="Open Sans" w:eastAsia="Open Sans" w:hAnsi="Open Sans" w:cs="Open Sans"/>
                <w:color w:val="1C4587"/>
                <w:sz w:val="24"/>
                <w:szCs w:val="24"/>
              </w:rPr>
              <w:t>Evaluate the impact of social media posts (and website content) and prepare reports as needed</w:t>
            </w:r>
          </w:p>
          <w:p w14:paraId="654741AF" w14:textId="71A6FD04" w:rsidR="00796CDF" w:rsidRDefault="003B5F99" w:rsidP="005728B5">
            <w:pPr>
              <w:numPr>
                <w:ilvl w:val="0"/>
                <w:numId w:val="3"/>
              </w:numPr>
              <w:rPr>
                <w:rFonts w:ascii="Open Sans" w:eastAsia="Open Sans" w:hAnsi="Open Sans" w:cs="Open Sans"/>
                <w:color w:val="1C4587"/>
                <w:sz w:val="24"/>
                <w:szCs w:val="24"/>
              </w:rPr>
            </w:pPr>
            <w:r>
              <w:rPr>
                <w:rFonts w:ascii="Open Sans" w:eastAsia="Open Sans" w:hAnsi="Open Sans" w:cs="Open Sans"/>
                <w:color w:val="1C4587"/>
                <w:sz w:val="24"/>
                <w:szCs w:val="24"/>
              </w:rPr>
              <w:t>Alongside these core responsibilities, you may be asked to help with other general tasks that support the team and role</w:t>
            </w:r>
          </w:p>
        </w:tc>
      </w:tr>
      <w:tr w:rsidR="00796CDF" w14:paraId="06FDF7FD" w14:textId="77777777">
        <w:tc>
          <w:tcPr>
            <w:tcW w:w="2160" w:type="dxa"/>
            <w:shd w:val="clear" w:color="auto" w:fill="004B88"/>
            <w:tcMar>
              <w:top w:w="100" w:type="dxa"/>
              <w:left w:w="100" w:type="dxa"/>
              <w:bottom w:w="100" w:type="dxa"/>
              <w:right w:w="100" w:type="dxa"/>
            </w:tcMar>
          </w:tcPr>
          <w:p w14:paraId="0F8A375C" w14:textId="2E4566DC" w:rsidR="00796CDF" w:rsidRDefault="003B5F99" w:rsidP="005728B5">
            <w:pPr>
              <w:rPr>
                <w:rFonts w:ascii="Open Sans" w:eastAsia="Open Sans" w:hAnsi="Open Sans" w:cs="Open Sans"/>
                <w:b/>
                <w:bCs/>
                <w:color w:val="FFFFFF"/>
                <w:sz w:val="24"/>
                <w:szCs w:val="24"/>
              </w:rPr>
            </w:pPr>
            <w:r>
              <w:rPr>
                <w:rFonts w:ascii="Open Sans" w:eastAsia="Open Sans" w:hAnsi="Open Sans" w:cs="Open Sans"/>
                <w:b/>
                <w:bCs/>
                <w:color w:val="FCBB69"/>
                <w:sz w:val="24"/>
                <w:szCs w:val="24"/>
              </w:rPr>
              <w:t>What’s helpful for this role?</w:t>
            </w:r>
          </w:p>
        </w:tc>
        <w:tc>
          <w:tcPr>
            <w:tcW w:w="6840" w:type="dxa"/>
            <w:shd w:val="clear" w:color="auto" w:fill="auto"/>
            <w:tcMar>
              <w:top w:w="100" w:type="dxa"/>
              <w:left w:w="100" w:type="dxa"/>
              <w:bottom w:w="100" w:type="dxa"/>
              <w:right w:w="100" w:type="dxa"/>
            </w:tcMar>
          </w:tcPr>
          <w:p w14:paraId="547BCDA7" w14:textId="77777777" w:rsidR="003B5F99" w:rsidRDefault="003B5F99" w:rsidP="005728B5">
            <w:pPr>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t>We are looking for volunteers who:</w:t>
            </w:r>
          </w:p>
          <w:p w14:paraId="49A9341E" w14:textId="77777777" w:rsidR="003B5F99" w:rsidRDefault="003B5F99" w:rsidP="005728B5">
            <w:pPr>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t>Are friendly, approachable and patient</w:t>
            </w:r>
          </w:p>
          <w:p w14:paraId="108A72EC" w14:textId="77777777" w:rsidR="003B5F99" w:rsidRDefault="003B5F99" w:rsidP="005728B5">
            <w:pPr>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t>Are non-judgmental and respect views, values and cultures that are different to their own</w:t>
            </w:r>
          </w:p>
          <w:p w14:paraId="5FBD8EFA" w14:textId="77777777" w:rsidR="003B5F99" w:rsidRDefault="003B5F99" w:rsidP="005728B5">
            <w:pPr>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t>Have good verbal and written communication skills</w:t>
            </w:r>
          </w:p>
          <w:p w14:paraId="505F325A" w14:textId="77777777" w:rsidR="003B5F99" w:rsidRDefault="003B5F99" w:rsidP="005728B5">
            <w:pPr>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t>Confident in English language (verbal and written)</w:t>
            </w:r>
          </w:p>
          <w:p w14:paraId="0CEDFBA5" w14:textId="77777777" w:rsidR="003B5F99" w:rsidRDefault="003B5F99" w:rsidP="005728B5">
            <w:pPr>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t>Comfortable with the use of digital technology</w:t>
            </w:r>
          </w:p>
          <w:p w14:paraId="22FE52B4" w14:textId="77777777" w:rsidR="003B5F99" w:rsidRDefault="003B5F99" w:rsidP="005728B5">
            <w:pPr>
              <w:numPr>
                <w:ilvl w:val="0"/>
                <w:numId w:val="2"/>
              </w:numPr>
              <w:rPr>
                <w:rFonts w:ascii="Open Sans" w:eastAsia="Open Sans" w:hAnsi="Open Sans" w:cs="Open Sans"/>
                <w:color w:val="004B88"/>
                <w:sz w:val="24"/>
                <w:szCs w:val="24"/>
              </w:rPr>
            </w:pPr>
            <w:r>
              <w:rPr>
                <w:rFonts w:ascii="Open Sans" w:eastAsia="Open Sans" w:hAnsi="Open Sans" w:cs="Open Sans"/>
                <w:color w:val="004B88"/>
                <w:sz w:val="24"/>
                <w:szCs w:val="24"/>
              </w:rPr>
              <w:lastRenderedPageBreak/>
              <w:t>Are willing to learn about and follow the Citizens Advice aims, principles and policies, including confidentiality and data protection</w:t>
            </w:r>
          </w:p>
          <w:p w14:paraId="69FC16A7" w14:textId="11B77A2B" w:rsidR="00796CDF" w:rsidRDefault="003B5F99" w:rsidP="005728B5">
            <w:pPr>
              <w:numPr>
                <w:ilvl w:val="0"/>
                <w:numId w:val="2"/>
              </w:numPr>
              <w:rPr>
                <w:rFonts w:ascii="Open Sans" w:eastAsia="Open Sans" w:hAnsi="Open Sans" w:cs="Open Sans"/>
                <w:sz w:val="24"/>
                <w:szCs w:val="24"/>
              </w:rPr>
            </w:pPr>
            <w:r>
              <w:rPr>
                <w:rFonts w:ascii="Open Sans" w:eastAsia="Open Sans" w:hAnsi="Open Sans" w:cs="Open Sans"/>
                <w:color w:val="004B88"/>
                <w:sz w:val="24"/>
                <w:szCs w:val="24"/>
              </w:rPr>
              <w:t>Are willing to undertake training for the role</w:t>
            </w:r>
          </w:p>
        </w:tc>
      </w:tr>
      <w:tr w:rsidR="00796CDF" w14:paraId="7C049771" w14:textId="77777777">
        <w:trPr>
          <w:trHeight w:val="4987"/>
        </w:trPr>
        <w:tc>
          <w:tcPr>
            <w:tcW w:w="2160" w:type="dxa"/>
            <w:shd w:val="clear" w:color="auto" w:fill="004B88"/>
            <w:tcMar>
              <w:top w:w="100" w:type="dxa"/>
              <w:left w:w="100" w:type="dxa"/>
              <w:bottom w:w="100" w:type="dxa"/>
              <w:right w:w="100" w:type="dxa"/>
            </w:tcMar>
          </w:tcPr>
          <w:p w14:paraId="42F0DDC5" w14:textId="46D66EA1" w:rsidR="00796CDF" w:rsidRDefault="003B5F99" w:rsidP="005728B5">
            <w:pPr>
              <w:widowControl w:val="0"/>
              <w:rPr>
                <w:rFonts w:ascii="Open Sans" w:eastAsia="Open Sans" w:hAnsi="Open Sans" w:cs="Open Sans"/>
                <w:b/>
                <w:bCs/>
                <w:color w:val="FFFFFF"/>
                <w:sz w:val="24"/>
                <w:szCs w:val="24"/>
              </w:rPr>
            </w:pPr>
            <w:r>
              <w:rPr>
                <w:rFonts w:ascii="Open Sans" w:eastAsia="Open Sans" w:hAnsi="Open Sans" w:cs="Open Sans"/>
                <w:b/>
                <w:bCs/>
                <w:color w:val="FCBB69"/>
                <w:sz w:val="24"/>
                <w:szCs w:val="24"/>
              </w:rPr>
              <w:lastRenderedPageBreak/>
              <w:t>Time</w:t>
            </w:r>
          </w:p>
        </w:tc>
        <w:tc>
          <w:tcPr>
            <w:tcW w:w="6840" w:type="dxa"/>
            <w:shd w:val="clear" w:color="auto" w:fill="auto"/>
            <w:tcMar>
              <w:top w:w="100" w:type="dxa"/>
              <w:left w:w="100" w:type="dxa"/>
              <w:bottom w:w="100" w:type="dxa"/>
              <w:right w:w="100" w:type="dxa"/>
            </w:tcMar>
          </w:tcPr>
          <w:p w14:paraId="2654B02D" w14:textId="77777777" w:rsidR="003B5F99" w:rsidRDefault="003B5F99" w:rsidP="005728B5">
            <w:pPr>
              <w:widowControl w:val="0"/>
              <w:rPr>
                <w:rFonts w:ascii="Open Sans" w:eastAsia="Open Sans" w:hAnsi="Open Sans" w:cs="Open Sans"/>
                <w:color w:val="004B88"/>
                <w:sz w:val="24"/>
                <w:szCs w:val="24"/>
              </w:rPr>
            </w:pPr>
            <w:r>
              <w:rPr>
                <w:rFonts w:ascii="Open Sans" w:eastAsia="Open Sans" w:hAnsi="Open Sans" w:cs="Open Sans"/>
                <w:color w:val="004B88"/>
                <w:sz w:val="24"/>
                <w:szCs w:val="24"/>
              </w:rPr>
              <w:t>We hope you can volunteer regularly each week, and this can be done over one day or spread across shorter sessions. If a different pattern suits you better, let us know and we can discuss it.</w:t>
            </w:r>
          </w:p>
          <w:p w14:paraId="483BEA98" w14:textId="77777777" w:rsidR="003B5F99" w:rsidRDefault="003B5F99" w:rsidP="005728B5">
            <w:pPr>
              <w:widowControl w:val="0"/>
              <w:rPr>
                <w:rFonts w:ascii="Open Sans" w:eastAsia="Open Sans" w:hAnsi="Open Sans" w:cs="Open Sans"/>
                <w:color w:val="004B88"/>
                <w:sz w:val="24"/>
                <w:szCs w:val="24"/>
              </w:rPr>
            </w:pPr>
          </w:p>
          <w:p w14:paraId="23B92B5D" w14:textId="77777777" w:rsidR="003B5F99" w:rsidRDefault="003B5F99" w:rsidP="005728B5">
            <w:pPr>
              <w:widowControl w:val="0"/>
              <w:rPr>
                <w:rFonts w:ascii="Open Sans" w:eastAsia="Open Sans" w:hAnsi="Open Sans" w:cs="Open Sans"/>
                <w:color w:val="004B88"/>
                <w:sz w:val="24"/>
                <w:szCs w:val="24"/>
              </w:rPr>
            </w:pPr>
            <w:r>
              <w:rPr>
                <w:rFonts w:ascii="Open Sans" w:eastAsia="Open Sans" w:hAnsi="Open Sans" w:cs="Open Sans"/>
                <w:color w:val="004B88"/>
                <w:sz w:val="24"/>
                <w:szCs w:val="24"/>
              </w:rPr>
              <w:t>No prior experience or knowledge is required as full training is provided for this role. The duration of training for this role is usually one day per week for twelve weeks but can be tailored to suit your circumstances.</w:t>
            </w:r>
          </w:p>
          <w:p w14:paraId="40E9558D" w14:textId="77777777" w:rsidR="003B5F99" w:rsidRDefault="003B5F99" w:rsidP="005728B5">
            <w:pPr>
              <w:widowControl w:val="0"/>
              <w:rPr>
                <w:rFonts w:ascii="Open Sans" w:eastAsia="Open Sans" w:hAnsi="Open Sans" w:cs="Open Sans"/>
                <w:color w:val="004B88"/>
                <w:sz w:val="24"/>
                <w:szCs w:val="24"/>
              </w:rPr>
            </w:pPr>
          </w:p>
          <w:p w14:paraId="083F35EE" w14:textId="27C381CE" w:rsidR="00796CDF" w:rsidRDefault="003B5F99" w:rsidP="005728B5">
            <w:pPr>
              <w:widowControl w:val="0"/>
              <w:rPr>
                <w:rFonts w:ascii="Open Sans" w:eastAsia="Open Sans" w:hAnsi="Open Sans" w:cs="Open Sans"/>
                <w:color w:val="004B88"/>
                <w:sz w:val="24"/>
                <w:szCs w:val="24"/>
              </w:rPr>
            </w:pPr>
            <w:r>
              <w:rPr>
                <w:rFonts w:ascii="Open Sans" w:eastAsia="Open Sans" w:hAnsi="Open Sans" w:cs="Open Sans"/>
                <w:color w:val="004B88"/>
                <w:sz w:val="24"/>
                <w:szCs w:val="24"/>
              </w:rPr>
              <w:t>The training is predominantly online and remote. During your training period you will be supported by an experienced team.</w:t>
            </w:r>
          </w:p>
        </w:tc>
      </w:tr>
      <w:tr w:rsidR="00796CDF" w14:paraId="55402CF9" w14:textId="77777777">
        <w:tc>
          <w:tcPr>
            <w:tcW w:w="2160" w:type="dxa"/>
            <w:shd w:val="clear" w:color="auto" w:fill="004B88"/>
            <w:tcMar>
              <w:top w:w="100" w:type="dxa"/>
              <w:left w:w="100" w:type="dxa"/>
              <w:bottom w:w="100" w:type="dxa"/>
              <w:right w:w="100" w:type="dxa"/>
            </w:tcMar>
          </w:tcPr>
          <w:p w14:paraId="505B2A65" w14:textId="12578605" w:rsidR="00796CDF" w:rsidRDefault="003B5F99" w:rsidP="005728B5">
            <w:pPr>
              <w:widowControl w:val="0"/>
              <w:rPr>
                <w:rFonts w:ascii="Open Sans" w:eastAsia="Open Sans" w:hAnsi="Open Sans" w:cs="Open Sans"/>
                <w:b/>
                <w:bCs/>
                <w:color w:val="FFFFFF"/>
                <w:sz w:val="24"/>
                <w:szCs w:val="24"/>
              </w:rPr>
            </w:pPr>
            <w:r>
              <w:rPr>
                <w:rFonts w:ascii="Open Sans" w:eastAsia="Open Sans" w:hAnsi="Open Sans" w:cs="Open Sans"/>
                <w:b/>
                <w:bCs/>
                <w:color w:val="FCBB69"/>
                <w:sz w:val="24"/>
                <w:szCs w:val="24"/>
              </w:rPr>
              <w:t>Location</w:t>
            </w:r>
          </w:p>
        </w:tc>
        <w:tc>
          <w:tcPr>
            <w:tcW w:w="6840" w:type="dxa"/>
            <w:shd w:val="clear" w:color="auto" w:fill="auto"/>
            <w:tcMar>
              <w:top w:w="100" w:type="dxa"/>
              <w:left w:w="100" w:type="dxa"/>
              <w:bottom w:w="100" w:type="dxa"/>
              <w:right w:w="100" w:type="dxa"/>
            </w:tcMar>
          </w:tcPr>
          <w:p w14:paraId="671BD599" w14:textId="77777777" w:rsidR="003B5F99" w:rsidRDefault="003B5F99" w:rsidP="005728B5">
            <w:pPr>
              <w:widowControl w:val="0"/>
              <w:rPr>
                <w:rFonts w:ascii="Open Sans" w:eastAsia="Open Sans" w:hAnsi="Open Sans" w:cs="Open Sans"/>
                <w:color w:val="004B88"/>
                <w:sz w:val="24"/>
                <w:szCs w:val="24"/>
              </w:rPr>
            </w:pPr>
            <w:r>
              <w:rPr>
                <w:rFonts w:ascii="Open Sans" w:eastAsia="Open Sans" w:hAnsi="Open Sans" w:cs="Open Sans"/>
                <w:color w:val="004B88"/>
                <w:sz w:val="24"/>
                <w:szCs w:val="24"/>
              </w:rPr>
              <w:t>You will be joining our team: from home, local office, or outreach location.</w:t>
            </w:r>
          </w:p>
          <w:p w14:paraId="3778D297" w14:textId="77777777" w:rsidR="003B5F99" w:rsidRDefault="003B5F99" w:rsidP="005728B5">
            <w:pPr>
              <w:widowControl w:val="0"/>
              <w:rPr>
                <w:rFonts w:ascii="Open Sans" w:eastAsia="Open Sans" w:hAnsi="Open Sans" w:cs="Open Sans"/>
                <w:color w:val="004B88"/>
                <w:sz w:val="24"/>
                <w:szCs w:val="24"/>
              </w:rPr>
            </w:pPr>
          </w:p>
          <w:p w14:paraId="4821D6F4" w14:textId="3133BFC0" w:rsidR="00796CDF" w:rsidRDefault="003B5F99" w:rsidP="005728B5">
            <w:pPr>
              <w:widowControl w:val="0"/>
              <w:rPr>
                <w:rFonts w:ascii="Open Sans" w:eastAsia="Open Sans" w:hAnsi="Open Sans" w:cs="Open Sans"/>
                <w:color w:val="004B88"/>
                <w:sz w:val="24"/>
                <w:szCs w:val="24"/>
              </w:rPr>
            </w:pPr>
            <w:r>
              <w:rPr>
                <w:rFonts w:ascii="Open Sans" w:eastAsia="Open Sans" w:hAnsi="Open Sans" w:cs="Open Sans"/>
                <w:color w:val="004B88"/>
                <w:sz w:val="24"/>
                <w:szCs w:val="24"/>
              </w:rPr>
              <w:t>We reimburse reasonable, pre</w:t>
            </w:r>
            <w:r>
              <w:rPr>
                <w:rFonts w:ascii="Times New Roman" w:eastAsia="Open Sans" w:hAnsi="Times New Roman" w:cs="Times New Roman"/>
                <w:color w:val="004B88"/>
                <w:sz w:val="24"/>
                <w:szCs w:val="24"/>
              </w:rPr>
              <w:t>‑</w:t>
            </w:r>
            <w:r>
              <w:rPr>
                <w:rFonts w:ascii="Open Sans" w:eastAsia="Open Sans" w:hAnsi="Open Sans" w:cs="Open Sans"/>
                <w:color w:val="004B88"/>
                <w:sz w:val="24"/>
                <w:szCs w:val="24"/>
              </w:rPr>
              <w:t>agreed out</w:t>
            </w:r>
            <w:r>
              <w:rPr>
                <w:rFonts w:ascii="Times New Roman" w:eastAsia="Open Sans" w:hAnsi="Times New Roman" w:cs="Times New Roman"/>
                <w:color w:val="004B88"/>
                <w:sz w:val="24"/>
                <w:szCs w:val="24"/>
              </w:rPr>
              <w:t>‑</w:t>
            </w:r>
            <w:r>
              <w:rPr>
                <w:rFonts w:ascii="Open Sans" w:eastAsia="Open Sans" w:hAnsi="Open Sans" w:cs="Open Sans"/>
                <w:color w:val="004B88"/>
                <w:sz w:val="24"/>
                <w:szCs w:val="24"/>
              </w:rPr>
              <w:t>of</w:t>
            </w:r>
            <w:r>
              <w:rPr>
                <w:rFonts w:ascii="Times New Roman" w:eastAsia="Open Sans" w:hAnsi="Times New Roman" w:cs="Times New Roman"/>
                <w:color w:val="004B88"/>
                <w:sz w:val="24"/>
                <w:szCs w:val="24"/>
              </w:rPr>
              <w:t>‑</w:t>
            </w:r>
            <w:r>
              <w:rPr>
                <w:rFonts w:ascii="Open Sans" w:eastAsia="Open Sans" w:hAnsi="Open Sans" w:cs="Open Sans"/>
                <w:color w:val="004B88"/>
                <w:sz w:val="24"/>
                <w:szCs w:val="24"/>
              </w:rPr>
              <w:t>pocket expenses, including travel for onsite roles and required travel for meetings, training or site visits.</w:t>
            </w:r>
          </w:p>
        </w:tc>
      </w:tr>
      <w:tr w:rsidR="00796CDF" w14:paraId="5120ADAA" w14:textId="77777777">
        <w:tc>
          <w:tcPr>
            <w:tcW w:w="2160" w:type="dxa"/>
            <w:shd w:val="clear" w:color="auto" w:fill="004B88"/>
            <w:tcMar>
              <w:top w:w="100" w:type="dxa"/>
              <w:left w:w="100" w:type="dxa"/>
              <w:bottom w:w="100" w:type="dxa"/>
              <w:right w:w="100" w:type="dxa"/>
            </w:tcMar>
          </w:tcPr>
          <w:p w14:paraId="1A0A4099" w14:textId="7C5819D8" w:rsidR="00796CDF" w:rsidRDefault="003B5F99" w:rsidP="005728B5">
            <w:pPr>
              <w:widowControl w:val="0"/>
              <w:rPr>
                <w:rFonts w:ascii="Open Sans" w:eastAsia="Open Sans" w:hAnsi="Open Sans" w:cs="Open Sans"/>
                <w:b/>
                <w:bCs/>
                <w:color w:val="FFFFFF"/>
                <w:sz w:val="24"/>
                <w:szCs w:val="24"/>
              </w:rPr>
            </w:pPr>
            <w:r>
              <w:rPr>
                <w:rFonts w:ascii="Open Sans" w:eastAsia="Open Sans" w:hAnsi="Open Sans" w:cs="Open Sans"/>
                <w:b/>
                <w:bCs/>
                <w:color w:val="FCBB69"/>
                <w:sz w:val="24"/>
                <w:szCs w:val="24"/>
              </w:rPr>
              <w:t>Additional information</w:t>
            </w:r>
          </w:p>
        </w:tc>
        <w:tc>
          <w:tcPr>
            <w:tcW w:w="6840" w:type="dxa"/>
            <w:shd w:val="clear" w:color="auto" w:fill="auto"/>
            <w:tcMar>
              <w:top w:w="100" w:type="dxa"/>
              <w:left w:w="100" w:type="dxa"/>
              <w:bottom w:w="100" w:type="dxa"/>
              <w:right w:w="100" w:type="dxa"/>
            </w:tcMar>
          </w:tcPr>
          <w:p w14:paraId="276045B6" w14:textId="77777777" w:rsidR="003B5F99" w:rsidRDefault="003B5F99" w:rsidP="005728B5">
            <w:pPr>
              <w:rPr>
                <w:rFonts w:ascii="Open Sans" w:eastAsia="Open Sans" w:hAnsi="Open Sans" w:cs="Open Sans"/>
                <w:color w:val="004B88"/>
                <w:sz w:val="24"/>
                <w:szCs w:val="24"/>
              </w:rPr>
            </w:pPr>
            <w:r>
              <w:rPr>
                <w:rFonts w:ascii="Open Sans" w:eastAsia="Open Sans" w:hAnsi="Open Sans" w:cs="Open Sans"/>
                <w:color w:val="004B88"/>
                <w:sz w:val="24"/>
                <w:szCs w:val="24"/>
              </w:rPr>
              <w:t>The minimum age for this role is 16.</w:t>
            </w:r>
          </w:p>
          <w:p w14:paraId="6470497C" w14:textId="77777777" w:rsidR="003B5F99" w:rsidRDefault="003B5F99" w:rsidP="005728B5">
            <w:pPr>
              <w:rPr>
                <w:rFonts w:ascii="Open Sans" w:eastAsia="Open Sans" w:hAnsi="Open Sans" w:cs="Open Sans"/>
                <w:color w:val="004B88"/>
                <w:sz w:val="24"/>
                <w:szCs w:val="24"/>
              </w:rPr>
            </w:pPr>
          </w:p>
          <w:p w14:paraId="5E76DE06" w14:textId="77777777" w:rsidR="003B5F99" w:rsidRDefault="003B5F99" w:rsidP="005728B5">
            <w:pPr>
              <w:rPr>
                <w:rFonts w:ascii="Open Sans" w:eastAsia="Open Sans" w:hAnsi="Open Sans" w:cs="Open Sans"/>
                <w:color w:val="004B88"/>
                <w:sz w:val="24"/>
                <w:szCs w:val="24"/>
              </w:rPr>
            </w:pPr>
            <w:r>
              <w:rPr>
                <w:rFonts w:ascii="Open Sans" w:eastAsia="Open Sans" w:hAnsi="Open Sans" w:cs="Open Sans"/>
                <w:color w:val="004B88"/>
                <w:sz w:val="24"/>
                <w:szCs w:val="24"/>
              </w:rPr>
              <w:t>Citizens Advice is committed to safeguarding and promoting and the welfare of children, young people and vulnerable adults . All volunteers are expected to share this commitment.</w:t>
            </w:r>
          </w:p>
          <w:p w14:paraId="0C0839FD" w14:textId="77777777" w:rsidR="003B5F99" w:rsidRDefault="003B5F99" w:rsidP="005728B5">
            <w:pPr>
              <w:rPr>
                <w:rFonts w:ascii="Open Sans" w:eastAsia="Open Sans" w:hAnsi="Open Sans" w:cs="Open Sans"/>
                <w:color w:val="004B88"/>
                <w:sz w:val="24"/>
                <w:szCs w:val="24"/>
              </w:rPr>
            </w:pPr>
          </w:p>
          <w:p w14:paraId="5F3794C9" w14:textId="77777777" w:rsidR="003B5F99" w:rsidRDefault="003B5F99" w:rsidP="005728B5">
            <w:pPr>
              <w:rPr>
                <w:rFonts w:ascii="Open Sans" w:eastAsia="Open Sans" w:hAnsi="Open Sans" w:cs="Open Sans"/>
                <w:color w:val="004B88"/>
                <w:sz w:val="24"/>
                <w:szCs w:val="24"/>
              </w:rPr>
            </w:pPr>
            <w:r>
              <w:rPr>
                <w:rFonts w:ascii="Open Sans" w:eastAsia="Open Sans" w:hAnsi="Open Sans" w:cs="Open Sans"/>
                <w:color w:val="004B88"/>
                <w:sz w:val="24"/>
                <w:szCs w:val="24"/>
              </w:rPr>
              <w:t>As part of our safer recruitment process, successful applicants will be asked to self-disclose criminal convictions.</w:t>
            </w:r>
          </w:p>
          <w:p w14:paraId="168BBB87" w14:textId="77777777" w:rsidR="003B5F99" w:rsidRDefault="003B5F99" w:rsidP="005728B5">
            <w:pPr>
              <w:rPr>
                <w:rFonts w:ascii="Open Sans" w:eastAsia="Open Sans" w:hAnsi="Open Sans" w:cs="Open Sans"/>
                <w:color w:val="004B88"/>
                <w:sz w:val="24"/>
                <w:szCs w:val="24"/>
              </w:rPr>
            </w:pPr>
          </w:p>
          <w:p w14:paraId="37A1B16E" w14:textId="09A5FA98" w:rsidR="00796CDF" w:rsidRDefault="003B5F99" w:rsidP="005728B5">
            <w:pPr>
              <w:rPr>
                <w:rFonts w:ascii="Open Sans" w:eastAsia="Open Sans" w:hAnsi="Open Sans" w:cs="Open Sans"/>
                <w:color w:val="004B88"/>
                <w:sz w:val="24"/>
                <w:szCs w:val="24"/>
                <w:highlight w:val="white"/>
              </w:rPr>
            </w:pPr>
            <w:r>
              <w:rPr>
                <w:rFonts w:ascii="Open Sans" w:eastAsia="Open Sans" w:hAnsi="Open Sans" w:cs="Open Sans"/>
                <w:color w:val="004B88"/>
                <w:sz w:val="24"/>
                <w:szCs w:val="24"/>
              </w:rPr>
              <w:lastRenderedPageBreak/>
              <w:t>We also ask for ID and details of referees. If you’d like to talk through any of the checks before applying, please get in touch.</w:t>
            </w:r>
          </w:p>
        </w:tc>
      </w:tr>
    </w:tbl>
    <w:p w14:paraId="6DB33164" w14:textId="77777777" w:rsidR="00796CDF" w:rsidRDefault="00796CDF" w:rsidP="005728B5">
      <w:pPr>
        <w:rPr>
          <w:rFonts w:ascii="Open Sans" w:eastAsia="Open Sans" w:hAnsi="Open Sans" w:cs="Open Sans"/>
          <w:color w:val="004B88"/>
          <w:sz w:val="24"/>
          <w:szCs w:val="24"/>
        </w:rPr>
      </w:pPr>
    </w:p>
    <w:p w14:paraId="0E7AB2FB" w14:textId="77777777" w:rsidR="00796CDF" w:rsidRDefault="00796CDF" w:rsidP="005728B5"/>
    <w:p w14:paraId="1430FF28" w14:textId="77777777" w:rsidR="00796CDF" w:rsidRDefault="00000000" w:rsidP="005728B5">
      <w:r>
        <w:rPr>
          <w:noProof/>
        </w:rPr>
        <w:drawing>
          <wp:anchor distT="114300" distB="114300" distL="114300" distR="114300" simplePos="0" relativeHeight="251658240" behindDoc="0" locked="0" layoutInCell="1" hidden="0" allowOverlap="1" wp14:anchorId="1B622A8D" wp14:editId="200730B3">
            <wp:simplePos x="0" y="0"/>
            <wp:positionH relativeFrom="column">
              <wp:posOffset>3</wp:posOffset>
            </wp:positionH>
            <wp:positionV relativeFrom="paragraph">
              <wp:posOffset>158162</wp:posOffset>
            </wp:positionV>
            <wp:extent cx="801920" cy="439762"/>
            <wp:effectExtent l="0" t="0" r="0" b="0"/>
            <wp:wrapSquare wrapText="bothSides" distT="114300" distB="11430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801920" cy="439762"/>
                    </a:xfrm>
                    <a:prstGeom prst="rect">
                      <a:avLst/>
                    </a:prstGeom>
                    <a:ln/>
                  </pic:spPr>
                </pic:pic>
              </a:graphicData>
            </a:graphic>
          </wp:anchor>
        </w:drawing>
      </w:r>
    </w:p>
    <w:p w14:paraId="36B96F4F" w14:textId="77777777" w:rsidR="00796CDF" w:rsidRDefault="00000000" w:rsidP="005728B5">
      <w:pPr>
        <w:pStyle w:val="Title"/>
        <w:rPr>
          <w:rFonts w:ascii="Open Sans" w:eastAsia="Open Sans" w:hAnsi="Open Sans" w:cs="Open Sans"/>
          <w:color w:val="004B88"/>
          <w:sz w:val="24"/>
          <w:szCs w:val="24"/>
          <w:highlight w:val="white"/>
        </w:rPr>
      </w:pPr>
      <w:bookmarkStart w:id="6" w:name="_heading=h.pi2bqaxd1rng" w:colFirst="0" w:colLast="0"/>
      <w:bookmarkEnd w:id="6"/>
      <w:r>
        <w:rPr>
          <w:rFonts w:ascii="Open Sans" w:eastAsia="Open Sans" w:hAnsi="Open Sans" w:cs="Open Sans"/>
          <w:b/>
          <w:bCs/>
          <w:color w:val="004B88"/>
          <w:sz w:val="50"/>
          <w:szCs w:val="50"/>
          <w:shd w:val="clear" w:color="auto" w:fill="FCBB69"/>
        </w:rPr>
        <w:t>Valuing inclusion</w:t>
      </w:r>
    </w:p>
    <w:p w14:paraId="02EFF202" w14:textId="77777777" w:rsidR="00796CDF" w:rsidRDefault="00796CDF" w:rsidP="005728B5">
      <w:pPr>
        <w:rPr>
          <w:rFonts w:ascii="Open Sans" w:eastAsia="Open Sans" w:hAnsi="Open Sans" w:cs="Open Sans"/>
          <w:color w:val="004B88"/>
          <w:sz w:val="10"/>
          <w:szCs w:val="10"/>
          <w:highlight w:val="white"/>
        </w:rPr>
      </w:pPr>
    </w:p>
    <w:p w14:paraId="485BEC71" w14:textId="77777777" w:rsidR="00F625DD" w:rsidRDefault="00000000" w:rsidP="005728B5">
      <w:pPr>
        <w:rPr>
          <w:rFonts w:ascii="Open Sans" w:eastAsia="Open Sans" w:hAnsi="Open Sans" w:cs="Open Sans"/>
          <w:color w:val="004B88"/>
          <w:sz w:val="24"/>
          <w:szCs w:val="24"/>
          <w:highlight w:val="white"/>
        </w:rPr>
      </w:pPr>
      <w:r>
        <w:rPr>
          <w:rFonts w:ascii="Open Sans" w:eastAsia="Open Sans" w:hAnsi="Open Sans" w:cs="Open Sans"/>
          <w:color w:val="004B88"/>
          <w:sz w:val="24"/>
          <w:szCs w:val="24"/>
          <w:highlight w:val="white"/>
        </w:rPr>
        <w:t>Equity, Diversity and Inclusion (EDI) is really important to us and integral to all we do. We want to build diverse and inclusive teams, where everyone is welcome and everyone feels like they belong.  To be the people's champion we must reflect the people we serve. We particularly welcome applications from people we would like to see better represented in our teams - people of colour, LGBTQ+ people and disabled people.</w:t>
      </w:r>
    </w:p>
    <w:p w14:paraId="607D6BD0" w14:textId="004DEBCE" w:rsidR="00796CDF" w:rsidRDefault="00796CDF" w:rsidP="005728B5">
      <w:pPr>
        <w:rPr>
          <w:rFonts w:ascii="Open Sans" w:eastAsia="Open Sans" w:hAnsi="Open Sans" w:cs="Open Sans"/>
          <w:color w:val="004B88"/>
          <w:sz w:val="24"/>
          <w:szCs w:val="24"/>
          <w:highlight w:val="white"/>
        </w:rPr>
      </w:pPr>
    </w:p>
    <w:p w14:paraId="469DE4DA" w14:textId="77777777" w:rsidR="00796CDF" w:rsidRDefault="00000000" w:rsidP="005728B5">
      <w:pPr>
        <w:pStyle w:val="Title"/>
        <w:rPr>
          <w:rFonts w:ascii="Open Sans" w:eastAsia="Open Sans" w:hAnsi="Open Sans" w:cs="Open Sans"/>
          <w:b/>
          <w:bCs/>
          <w:color w:val="004B88"/>
          <w:sz w:val="50"/>
          <w:szCs w:val="50"/>
          <w:shd w:val="clear" w:color="auto" w:fill="FCBB69"/>
        </w:rPr>
      </w:pPr>
      <w:bookmarkStart w:id="7" w:name="_heading=h.8zow4xvtmln2" w:colFirst="0" w:colLast="0"/>
      <w:bookmarkEnd w:id="7"/>
      <w:r>
        <w:rPr>
          <w:rFonts w:ascii="Open Sans" w:eastAsia="Open Sans" w:hAnsi="Open Sans" w:cs="Open Sans"/>
          <w:color w:val="FF0000"/>
          <w:sz w:val="24"/>
          <w:szCs w:val="24"/>
          <w:highlight w:val="white"/>
        </w:rPr>
        <w:t xml:space="preserve">  </w:t>
      </w:r>
      <w:r>
        <w:rPr>
          <w:rFonts w:ascii="Open Sans" w:eastAsia="Open Sans" w:hAnsi="Open Sans" w:cs="Open Sans"/>
          <w:b/>
          <w:bCs/>
          <w:color w:val="004B88"/>
          <w:sz w:val="50"/>
          <w:szCs w:val="50"/>
          <w:shd w:val="clear" w:color="auto" w:fill="FCBB69"/>
        </w:rPr>
        <w:t xml:space="preserve">Get in touch </w:t>
      </w:r>
      <w:r>
        <w:rPr>
          <w:noProof/>
        </w:rPr>
        <w:drawing>
          <wp:anchor distT="19050" distB="19050" distL="19050" distR="19050" simplePos="0" relativeHeight="251659264" behindDoc="0" locked="0" layoutInCell="1" hidden="0" allowOverlap="1" wp14:anchorId="4EE415D3" wp14:editId="1F260E7B">
            <wp:simplePos x="0" y="0"/>
            <wp:positionH relativeFrom="column">
              <wp:posOffset>19050</wp:posOffset>
            </wp:positionH>
            <wp:positionV relativeFrom="paragraph">
              <wp:posOffset>19050</wp:posOffset>
            </wp:positionV>
            <wp:extent cx="436562" cy="404812"/>
            <wp:effectExtent l="0" t="0" r="0" b="0"/>
            <wp:wrapSquare wrapText="bothSides" distT="19050" distB="19050" distL="19050" distR="19050"/>
            <wp:docPr id="4" name="image2.png" descr="mouse pointer_heritageblue.png"/>
            <wp:cNvGraphicFramePr/>
            <a:graphic xmlns:a="http://schemas.openxmlformats.org/drawingml/2006/main">
              <a:graphicData uri="http://schemas.openxmlformats.org/drawingml/2006/picture">
                <pic:pic xmlns:pic="http://schemas.openxmlformats.org/drawingml/2006/picture">
                  <pic:nvPicPr>
                    <pic:cNvPr id="0" name="image2.png" descr="mouse pointer_heritageblue.png"/>
                    <pic:cNvPicPr preferRelativeResize="0"/>
                  </pic:nvPicPr>
                  <pic:blipFill>
                    <a:blip r:embed="rId11"/>
                    <a:srcRect/>
                    <a:stretch>
                      <a:fillRect/>
                    </a:stretch>
                  </pic:blipFill>
                  <pic:spPr>
                    <a:xfrm rot="5400000">
                      <a:off x="0" y="0"/>
                      <a:ext cx="436562" cy="404812"/>
                    </a:xfrm>
                    <a:prstGeom prst="rect">
                      <a:avLst/>
                    </a:prstGeom>
                    <a:ln/>
                  </pic:spPr>
                </pic:pic>
              </a:graphicData>
            </a:graphic>
          </wp:anchor>
        </w:drawing>
      </w:r>
    </w:p>
    <w:p w14:paraId="32615451" w14:textId="77777777" w:rsidR="00796CDF" w:rsidRDefault="00796CDF" w:rsidP="005728B5">
      <w:pPr>
        <w:rPr>
          <w:rFonts w:ascii="Open Sans" w:eastAsia="Open Sans" w:hAnsi="Open Sans" w:cs="Open Sans"/>
          <w:sz w:val="12"/>
          <w:szCs w:val="12"/>
        </w:rPr>
      </w:pPr>
    </w:p>
    <w:p w14:paraId="5AEC6816" w14:textId="77777777" w:rsidR="00796CDF" w:rsidRDefault="00000000" w:rsidP="005728B5">
      <w:pPr>
        <w:rPr>
          <w:rFonts w:ascii="Open Sans" w:eastAsia="Open Sans" w:hAnsi="Open Sans" w:cs="Open Sans"/>
          <w:color w:val="004B88"/>
          <w:sz w:val="24"/>
          <w:szCs w:val="24"/>
        </w:rPr>
      </w:pPr>
      <w:r>
        <w:rPr>
          <w:rFonts w:ascii="Open Sans" w:eastAsia="Open Sans" w:hAnsi="Open Sans" w:cs="Open Sans"/>
          <w:color w:val="004B88"/>
          <w:sz w:val="24"/>
          <w:szCs w:val="24"/>
        </w:rPr>
        <w:t>If you’d like to speak to someone about this role, please contact the recruitment team: volunteering@citizensadviceredbridge.org.uk</w:t>
      </w:r>
    </w:p>
    <w:p w14:paraId="3A620AD4" w14:textId="77777777" w:rsidR="00796CDF" w:rsidRDefault="00796CDF" w:rsidP="005728B5">
      <w:pPr>
        <w:rPr>
          <w:rFonts w:ascii="Open Sans" w:eastAsia="Open Sans" w:hAnsi="Open Sans" w:cs="Open Sans"/>
          <w:color w:val="004B88"/>
          <w:sz w:val="24"/>
          <w:szCs w:val="24"/>
        </w:rPr>
      </w:pPr>
    </w:p>
    <w:p w14:paraId="21FC402E" w14:textId="77777777" w:rsidR="00F625DD" w:rsidRDefault="00000000" w:rsidP="005728B5">
      <w:pPr>
        <w:rPr>
          <w:rFonts w:ascii="Open Sans" w:eastAsia="Open Sans" w:hAnsi="Open Sans" w:cs="Open Sans"/>
          <w:color w:val="004B88"/>
          <w:sz w:val="24"/>
          <w:szCs w:val="24"/>
        </w:rPr>
      </w:pPr>
      <w:r>
        <w:rPr>
          <w:rFonts w:ascii="Open Sans" w:eastAsia="Open Sans" w:hAnsi="Open Sans" w:cs="Open Sans"/>
          <w:color w:val="004B88"/>
          <w:sz w:val="24"/>
          <w:szCs w:val="24"/>
        </w:rPr>
        <w:t xml:space="preserve">To apply, complete our volunteer application form on our website </w:t>
      </w:r>
      <w:hyperlink r:id="rId12">
        <w:r>
          <w:rPr>
            <w:rFonts w:ascii="Open Sans" w:eastAsia="Open Sans" w:hAnsi="Open Sans" w:cs="Open Sans"/>
            <w:color w:val="1155CC"/>
            <w:sz w:val="24"/>
            <w:szCs w:val="24"/>
            <w:u w:val="single"/>
          </w:rPr>
          <w:t>here</w:t>
        </w:r>
      </w:hyperlink>
      <w:r>
        <w:rPr>
          <w:rFonts w:ascii="Open Sans" w:eastAsia="Open Sans" w:hAnsi="Open Sans" w:cs="Open Sans"/>
          <w:color w:val="004B88"/>
          <w:sz w:val="24"/>
          <w:szCs w:val="24"/>
        </w:rPr>
        <w:t>.</w:t>
      </w:r>
    </w:p>
    <w:p w14:paraId="48AB9DCC" w14:textId="098A8425" w:rsidR="00796CDF" w:rsidRDefault="00000000" w:rsidP="005728B5">
      <w:pPr>
        <w:rPr>
          <w:rFonts w:ascii="Open Sans" w:eastAsia="Open Sans" w:hAnsi="Open Sans" w:cs="Open Sans"/>
          <w:color w:val="004B88"/>
          <w:sz w:val="24"/>
          <w:szCs w:val="24"/>
        </w:rPr>
      </w:pPr>
      <w:r>
        <w:rPr>
          <w:noProof/>
        </w:rPr>
        <w:drawing>
          <wp:anchor distT="114300" distB="114300" distL="114300" distR="114300" simplePos="0" relativeHeight="251660288" behindDoc="0" locked="0" layoutInCell="1" hidden="0" allowOverlap="1" wp14:anchorId="12063B76" wp14:editId="1423C8E1">
            <wp:simplePos x="0" y="0"/>
            <wp:positionH relativeFrom="column">
              <wp:posOffset>19053</wp:posOffset>
            </wp:positionH>
            <wp:positionV relativeFrom="paragraph">
              <wp:posOffset>255645</wp:posOffset>
            </wp:positionV>
            <wp:extent cx="500063" cy="400050"/>
            <wp:effectExtent l="0" t="0" r="0" b="0"/>
            <wp:wrapSquare wrapText="bothSides" distT="114300" distB="114300" distL="114300" distR="1143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500063" cy="400050"/>
                    </a:xfrm>
                    <a:prstGeom prst="rect">
                      <a:avLst/>
                    </a:prstGeom>
                    <a:ln/>
                  </pic:spPr>
                </pic:pic>
              </a:graphicData>
            </a:graphic>
          </wp:anchor>
        </w:drawing>
      </w:r>
    </w:p>
    <w:p w14:paraId="7AD1873A" w14:textId="77777777" w:rsidR="00796CDF" w:rsidRDefault="00000000" w:rsidP="005728B5">
      <w:pPr>
        <w:pStyle w:val="Title"/>
        <w:rPr>
          <w:rFonts w:ascii="Open Sans" w:eastAsia="Open Sans" w:hAnsi="Open Sans" w:cs="Open Sans"/>
          <w:b/>
          <w:bCs/>
          <w:color w:val="004B88"/>
          <w:sz w:val="50"/>
          <w:szCs w:val="50"/>
          <w:shd w:val="clear" w:color="auto" w:fill="FCBB69"/>
        </w:rPr>
      </w:pPr>
      <w:bookmarkStart w:id="8" w:name="_heading=h.dyefpvw5tktg" w:colFirst="0" w:colLast="0"/>
      <w:bookmarkEnd w:id="8"/>
      <w:r>
        <w:rPr>
          <w:rFonts w:ascii="Open Sans" w:eastAsia="Open Sans" w:hAnsi="Open Sans" w:cs="Open Sans"/>
          <w:b/>
          <w:bCs/>
          <w:color w:val="004B88"/>
          <w:sz w:val="50"/>
          <w:szCs w:val="50"/>
          <w:shd w:val="clear" w:color="auto" w:fill="FCBB69"/>
        </w:rPr>
        <w:t>Next steps</w:t>
      </w:r>
    </w:p>
    <w:p w14:paraId="533DC065" w14:textId="77777777" w:rsidR="00796CDF" w:rsidRDefault="00796CDF" w:rsidP="005728B5">
      <w:pPr>
        <w:rPr>
          <w:rFonts w:ascii="Open Sans" w:eastAsia="Open Sans" w:hAnsi="Open Sans" w:cs="Open Sans"/>
          <w:color w:val="004B88"/>
          <w:sz w:val="24"/>
          <w:szCs w:val="24"/>
        </w:rPr>
      </w:pPr>
    </w:p>
    <w:p w14:paraId="391CA7E7" w14:textId="47CB55DE" w:rsidR="00796CDF" w:rsidRDefault="00000000" w:rsidP="005728B5">
      <w:pPr>
        <w:rPr>
          <w:rFonts w:ascii="Open Sans" w:eastAsia="Open Sans" w:hAnsi="Open Sans" w:cs="Open Sans"/>
          <w:color w:val="004B88"/>
          <w:sz w:val="24"/>
          <w:szCs w:val="24"/>
          <w:highlight w:val="white"/>
        </w:rPr>
      </w:pPr>
      <w:r>
        <w:rPr>
          <w:rFonts w:ascii="Open Sans" w:eastAsia="Open Sans" w:hAnsi="Open Sans" w:cs="Open Sans"/>
          <w:color w:val="004B88"/>
          <w:sz w:val="24"/>
          <w:szCs w:val="24"/>
          <w:highlight w:val="white"/>
        </w:rPr>
        <w:t>Once you’ve applied, we’ll take a close look at your application and get in touch. If we can move your application forward we will invite you to attend an induction meeting.</w:t>
      </w:r>
    </w:p>
    <w:sectPr w:rsidR="00796CDF">
      <w:headerReference w:type="default" r:id="rId14"/>
      <w:headerReference w:type="first" r:id="rId15"/>
      <w:footerReference w:type="first" r:id="rId16"/>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E5741" w14:textId="77777777" w:rsidR="00B54F29" w:rsidRDefault="00B54F29">
      <w:pPr>
        <w:spacing w:line="240" w:lineRule="auto"/>
      </w:pPr>
      <w:r>
        <w:separator/>
      </w:r>
    </w:p>
  </w:endnote>
  <w:endnote w:type="continuationSeparator" w:id="0">
    <w:p w14:paraId="682741E0" w14:textId="77777777" w:rsidR="00B54F29" w:rsidRDefault="00B54F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0000000000000000000"/>
    <w:charset w:val="00"/>
    <w:family w:val="auto"/>
    <w:pitch w:val="variable"/>
    <w:sig w:usb0="E00002FF" w:usb1="4000201B" w:usb2="00000028" w:usb3="00000000" w:csb0="0000019F" w:csb1="00000000"/>
    <w:embedRegular r:id="rId1" w:fontKey="{726C3FE2-349B-4806-9682-5F92580DF269}"/>
    <w:embedBold r:id="rId2" w:fontKey="{D46DBF72-F6C4-46D3-8E03-D1A49A78799C}"/>
  </w:font>
  <w:font w:name="Calibri">
    <w:panose1 w:val="020F0502020204030204"/>
    <w:charset w:val="00"/>
    <w:family w:val="swiss"/>
    <w:pitch w:val="variable"/>
    <w:sig w:usb0="E4002EFF" w:usb1="C200247B" w:usb2="00000009" w:usb3="00000000" w:csb0="000001FF" w:csb1="00000000"/>
    <w:embedRegular r:id="rId3" w:fontKey="{977CFEA3-0C53-4D11-9D84-8B3C85BF71B5}"/>
  </w:font>
  <w:font w:name="Cambria">
    <w:panose1 w:val="02040503050406030204"/>
    <w:charset w:val="00"/>
    <w:family w:val="roman"/>
    <w:pitch w:val="variable"/>
    <w:sig w:usb0="E00006FF" w:usb1="420024FF" w:usb2="02000000" w:usb3="00000000" w:csb0="0000019F" w:csb1="00000000"/>
    <w:embedRegular r:id="rId4" w:fontKey="{41FD4598-577B-492E-B347-162BCF25CA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2749C" w14:textId="77777777" w:rsidR="00796CDF" w:rsidRDefault="00796CD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5AA45" w14:textId="77777777" w:rsidR="00B54F29" w:rsidRDefault="00B54F29">
      <w:pPr>
        <w:spacing w:line="240" w:lineRule="auto"/>
      </w:pPr>
      <w:r>
        <w:separator/>
      </w:r>
    </w:p>
  </w:footnote>
  <w:footnote w:type="continuationSeparator" w:id="0">
    <w:p w14:paraId="4F821632" w14:textId="77777777" w:rsidR="00B54F29" w:rsidRDefault="00B54F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58C75" w14:textId="77777777" w:rsidR="00796CDF" w:rsidRDefault="00796CD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12F79" w14:textId="77777777" w:rsidR="00796CDF" w:rsidRDefault="00000000">
    <w:r>
      <w:rPr>
        <w:noProof/>
      </w:rPr>
      <w:drawing>
        <wp:anchor distT="0" distB="0" distL="0" distR="0" simplePos="0" relativeHeight="251658240" behindDoc="1" locked="0" layoutInCell="1" hidden="0" allowOverlap="1" wp14:anchorId="495D1E01" wp14:editId="1454EC33">
          <wp:simplePos x="0" y="0"/>
          <wp:positionH relativeFrom="column">
            <wp:posOffset>0</wp:posOffset>
          </wp:positionH>
          <wp:positionV relativeFrom="paragraph">
            <wp:posOffset>9525</wp:posOffset>
          </wp:positionV>
          <wp:extent cx="2757488" cy="1006821"/>
          <wp:effectExtent l="0" t="0" r="0" b="0"/>
          <wp:wrapNone/>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2757488" cy="100682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2E519D"/>
    <w:multiLevelType w:val="multilevel"/>
    <w:tmpl w:val="87100220"/>
    <w:lvl w:ilvl="0">
      <w:start w:val="1"/>
      <w:numFmt w:val="bullet"/>
      <w:lvlText w:val="●"/>
      <w:lvlJc w:val="left"/>
      <w:pPr>
        <w:ind w:left="720" w:hanging="360"/>
      </w:pPr>
      <w:rPr>
        <w:color w:val="004B8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3435C7A"/>
    <w:multiLevelType w:val="multilevel"/>
    <w:tmpl w:val="F9944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5F21DE4"/>
    <w:multiLevelType w:val="multilevel"/>
    <w:tmpl w:val="C376208E"/>
    <w:lvl w:ilvl="0">
      <w:start w:val="1"/>
      <w:numFmt w:val="bullet"/>
      <w:lvlText w:val="●"/>
      <w:lvlJc w:val="left"/>
      <w:pPr>
        <w:ind w:left="720" w:hanging="360"/>
      </w:pPr>
      <w:rPr>
        <w:color w:val="004B8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55108027">
    <w:abstractNumId w:val="1"/>
  </w:num>
  <w:num w:numId="2" w16cid:durableId="2008168903">
    <w:abstractNumId w:val="0"/>
  </w:num>
  <w:num w:numId="3" w16cid:durableId="11811173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DF"/>
    <w:rsid w:val="000739E4"/>
    <w:rsid w:val="00166038"/>
    <w:rsid w:val="00221073"/>
    <w:rsid w:val="003B5F99"/>
    <w:rsid w:val="003C02EC"/>
    <w:rsid w:val="00430893"/>
    <w:rsid w:val="00553786"/>
    <w:rsid w:val="005728B5"/>
    <w:rsid w:val="00724AE1"/>
    <w:rsid w:val="00796CDF"/>
    <w:rsid w:val="00877827"/>
    <w:rsid w:val="009A4E4B"/>
    <w:rsid w:val="00B54F29"/>
    <w:rsid w:val="00B72D3B"/>
    <w:rsid w:val="00B75C87"/>
    <w:rsid w:val="00E90C1A"/>
    <w:rsid w:val="00EC6627"/>
    <w:rsid w:val="00EC6D6B"/>
    <w:rsid w:val="00EE1501"/>
    <w:rsid w:val="00F625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EC6F5"/>
  <w15:docId w15:val="{72A22D6F-8039-45FC-A70D-C362DD02A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izensadvice.org.uk/about-us/information/what-we-do/"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itizensadviceredbridge.org.uk/volunteering-with-citizens-advice-redbridg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citizensadviceredbridge.org.uk/"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dgtFFzZmghvDpQGV6SdMmwWOPQ==">CgMxLjAyDmguOXM2cDR6NWt2b2RiMg5oLmxzMjZ0bG1lM2k5djIOaC45Y21iczc4OGozcDQyDWguMW1jbGh3eG9wbzgyDmgubnY0dDd1M3dpaTRwMg5oLmQ1MjJhNGc4M2djczIOaC5waTJicWF4ZDFybmcyDmguOHpvdzR4dnRtbG4yMg5oLmR5ZWZwdnc1dGt0ZzgAciExeWxDcVU5N1VNQWk0M1FHZHYzVzFvenMweTlUamFwNDE=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770</Words>
  <Characters>4395</Characters>
  <Application>Microsoft Office Word</Application>
  <DocSecurity>0</DocSecurity>
  <Lines>36</Lines>
  <Paragraphs>10</Paragraphs>
  <ScaleCrop>false</ScaleCrop>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Philip Pearson</cp:lastModifiedBy>
  <cp:revision>11</cp:revision>
  <dcterms:created xsi:type="dcterms:W3CDTF">2026-07-23T07:20:00Z</dcterms:created>
  <dcterms:modified xsi:type="dcterms:W3CDTF">2026-07-23T07:31:00Z</dcterms:modified>
</cp:coreProperties>
</file>