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1209675</wp:posOffset>
            </wp:positionH>
            <wp:positionV relativeFrom="paragraph">
              <wp:posOffset>4763</wp:posOffset>
            </wp:positionV>
            <wp:extent cx="1760220" cy="640715"/>
            <wp:effectExtent b="0" l="0" r="0" t="0"/>
            <wp:wrapNone/>
            <wp:docPr id="1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6407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2971800</wp:posOffset>
            </wp:positionH>
            <wp:positionV relativeFrom="paragraph">
              <wp:posOffset>23812</wp:posOffset>
            </wp:positionV>
            <wp:extent cx="1233488" cy="590550"/>
            <wp:effectExtent b="0" l="0" r="0" t="0"/>
            <wp:wrapNone/>
            <wp:docPr id="2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3488" cy="590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 </w:t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Open Sans" w:cs="Open Sans" w:eastAsia="Open Sans" w:hAnsi="Open Sans"/>
          <w:b w:val="1"/>
          <w:bCs w:val="1"/>
          <w:sz w:val="34"/>
          <w:szCs w:val="34"/>
          <w:u w:val="singl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34"/>
          <w:szCs w:val="34"/>
          <w:u w:val="single"/>
          <w:rtl w:val="0"/>
        </w:rPr>
        <w:t xml:space="preserve">GLA end of Project Survey</w:t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Open Sans" w:cs="Open Sans" w:eastAsia="Open Sans" w:hAnsi="Open Sans"/>
          <w:b w:val="1"/>
          <w:bCs w:val="1"/>
          <w:sz w:val="34"/>
          <w:szCs w:val="3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The survey was carried out on 16th December</w:t>
      </w:r>
    </w:p>
    <w:p w:rsidR="00000000" w:rsidDel="00000000" w:rsidP="00000000" w:rsidRDefault="00000000" w:rsidRPr="00000000" w14:paraId="000000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</w:rPr>
        <w:drawing>
          <wp:inline distB="114300" distT="114300" distL="114300" distR="114300">
            <wp:extent cx="5731200" cy="2413000"/>
            <wp:effectExtent b="0" l="0" r="0" t="0"/>
            <wp:docPr descr="Forms response chart. Question title: How did you hear about the project/service. Number of responses: 20 responses." id="22" name="image3.png"/>
            <a:graphic>
              <a:graphicData uri="http://schemas.openxmlformats.org/drawingml/2006/picture">
                <pic:pic>
                  <pic:nvPicPr>
                    <pic:cNvPr descr="Forms response chart. Question title: How did you hear about the project/service. Number of responses: 20 responses.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</w:rPr>
        <w:drawing>
          <wp:inline distB="114300" distT="114300" distL="114300" distR="114300">
            <wp:extent cx="5731200" cy="2717800"/>
            <wp:effectExtent b="0" l="0" r="0" t="0"/>
            <wp:docPr descr="Forms response chart. Question title: How easy was it to access the service. Where 5   is very easy and 1 is very difficult. . Number of responses: 20 responses." id="24" name="image7.png"/>
            <a:graphic>
              <a:graphicData uri="http://schemas.openxmlformats.org/drawingml/2006/picture">
                <pic:pic>
                  <pic:nvPicPr>
                    <pic:cNvPr descr="Forms response chart. Question title: How easy was it to access the service. Where 5   is very easy and 1 is very difficult. . Number of responses: 20 responses."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</w:rPr>
        <w:drawing>
          <wp:inline distB="114300" distT="114300" distL="114300" distR="114300">
            <wp:extent cx="5731200" cy="2717800"/>
            <wp:effectExtent b="0" l="0" r="0" t="0"/>
            <wp:docPr descr="Forms response chart. Question title: What support did you receive from this project?  Tick all that apply. Number of responses: 20 responses." id="23" name="image9.png"/>
            <a:graphic>
              <a:graphicData uri="http://schemas.openxmlformats.org/drawingml/2006/picture">
                <pic:pic>
                  <pic:nvPicPr>
                    <pic:cNvPr descr="Forms response chart. Question title: What support did you receive from this project?  Tick all that apply. Number of responses: 20 responses."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</w:rPr>
        <w:drawing>
          <wp:inline distB="114300" distT="114300" distL="114300" distR="114300">
            <wp:extent cx="5731200" cy="2717800"/>
            <wp:effectExtent b="0" l="0" r="0" t="0"/>
            <wp:docPr descr="Forms response chart. Question title: How helpful was the support you received? Where 5 is very helpful and 1 is not helpful at all.. Number of responses: 20 responses." id="15" name="image10.png"/>
            <a:graphic>
              <a:graphicData uri="http://schemas.openxmlformats.org/drawingml/2006/picture">
                <pic:pic>
                  <pic:nvPicPr>
                    <pic:cNvPr descr="Forms response chart. Question title: How helpful was the support you received? Where 5 is very helpful and 1 is not helpful at all.. Number of responses: 20 responses."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</w:rPr>
        <w:drawing>
          <wp:inline distB="114300" distT="114300" distL="114300" distR="114300">
            <wp:extent cx="5731200" cy="2413000"/>
            <wp:effectExtent b="0" l="0" r="0" t="0"/>
            <wp:docPr descr="Forms response chart. Question title: To what extent did the support improve your situation? . Number of responses: 20 responses." id="14" name="image6.png"/>
            <a:graphic>
              <a:graphicData uri="http://schemas.openxmlformats.org/drawingml/2006/picture">
                <pic:pic>
                  <pic:nvPicPr>
                    <pic:cNvPr descr="Forms response chart. Question title: To what extent did the support improve your situation? . Number of responses: 20 responses."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</w:rPr>
        <w:drawing>
          <wp:inline distB="114300" distT="114300" distL="114300" distR="114300">
            <wp:extent cx="5731200" cy="2717800"/>
            <wp:effectExtent b="0" l="0" r="0" t="0"/>
            <wp:docPr descr="Forms response chart. Question title:  What difference has this project made to you or your family?. Number of responses: 20 responses." id="17" name="image11.png"/>
            <a:graphic>
              <a:graphicData uri="http://schemas.openxmlformats.org/drawingml/2006/picture">
                <pic:pic>
                  <pic:nvPicPr>
                    <pic:cNvPr descr="Forms response chart. Question title:  What difference has this project made to you or your family?. Number of responses: 20 responses."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</w:rPr>
        <w:drawing>
          <wp:inline distB="114300" distT="114300" distL="114300" distR="114300">
            <wp:extent cx="5731200" cy="2413000"/>
            <wp:effectExtent b="0" l="0" r="0" t="0"/>
            <wp:docPr descr="Forms response chart. Question title: How do you feel about this project coming to an end?&#10;&#10;&#10;. Number of responses: 20 responses." id="16" name="image1.png"/>
            <a:graphic>
              <a:graphicData uri="http://schemas.openxmlformats.org/drawingml/2006/picture">
                <pic:pic>
                  <pic:nvPicPr>
                    <pic:cNvPr descr="Forms response chart. Question title: How do you feel about this project coming to an end?&#10;&#10;&#10;. Number of responses: 20 responses."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</w:rPr>
        <w:drawing>
          <wp:inline distB="114300" distT="114300" distL="114300" distR="114300">
            <wp:extent cx="5731200" cy="2413000"/>
            <wp:effectExtent b="0" l="0" r="0" t="0"/>
            <wp:docPr descr="Forms response chart. Question title: Will the end of this project have an impact on you or your family?&#10;. Number of responses: 20 responses." id="20" name="image8.png"/>
            <a:graphic>
              <a:graphicData uri="http://schemas.openxmlformats.org/drawingml/2006/picture">
                <pic:pic>
                  <pic:nvPicPr>
                    <pic:cNvPr descr="Forms response chart. Question title: Will the end of this project have an impact on you or your family?&#10;. Number of responses: 20 responses."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</w:rPr>
        <w:drawing>
          <wp:inline distB="114300" distT="114300" distL="114300" distR="114300">
            <wp:extent cx="5731200" cy="2413000"/>
            <wp:effectExtent b="0" l="0" r="0" t="0"/>
            <wp:docPr descr="Forms response chart. Question title: How concerned are you about accessing help in the future now that the project has ended?. Number of responses: 20 responses." id="18" name="image2.png"/>
            <a:graphic>
              <a:graphicData uri="http://schemas.openxmlformats.org/drawingml/2006/picture">
                <pic:pic>
                  <pic:nvPicPr>
                    <pic:cNvPr descr="Forms response chart. Question title: How concerned are you about accessing help in the future now that the project has ended?. Number of responses: 20 responses."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Comments</w:t>
      </w:r>
    </w:p>
    <w:p w:rsidR="00000000" w:rsidDel="00000000" w:rsidP="00000000" w:rsidRDefault="00000000" w:rsidRPr="00000000" w14:paraId="0000002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What could we do to improve in the future</w:t>
      </w:r>
    </w:p>
    <w:p w:rsidR="00000000" w:rsidDel="00000000" w:rsidP="00000000" w:rsidRDefault="00000000" w:rsidRPr="00000000" w14:paraId="0000002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Not to cancel the gla project at hanualt it's a great project</w:t>
      </w:r>
    </w:p>
    <w:p w:rsidR="00000000" w:rsidDel="00000000" w:rsidP="00000000" w:rsidRDefault="00000000" w:rsidRPr="00000000" w14:paraId="00000027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Continue the service</w:t>
      </w:r>
    </w:p>
    <w:p w:rsidR="00000000" w:rsidDel="00000000" w:rsidP="00000000" w:rsidRDefault="00000000" w:rsidRPr="00000000" w14:paraId="00000028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To maintain the service as it was very convenient to access and knowing it was there was really important.</w:t>
      </w:r>
    </w:p>
    <w:p w:rsidR="00000000" w:rsidDel="00000000" w:rsidP="00000000" w:rsidRDefault="00000000" w:rsidRPr="00000000" w14:paraId="00000029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To carry on with the project</w:t>
      </w:r>
    </w:p>
    <w:p w:rsidR="00000000" w:rsidDel="00000000" w:rsidP="00000000" w:rsidRDefault="00000000" w:rsidRPr="00000000" w14:paraId="0000002A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Continue service</w:t>
      </w:r>
    </w:p>
    <w:p w:rsidR="00000000" w:rsidDel="00000000" w:rsidP="00000000" w:rsidRDefault="00000000" w:rsidRPr="00000000" w14:paraId="0000002B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Funding is imperative for the services to continue</w:t>
      </w:r>
    </w:p>
    <w:p w:rsidR="00000000" w:rsidDel="00000000" w:rsidP="00000000" w:rsidRDefault="00000000" w:rsidRPr="00000000" w14:paraId="0000002C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To make accessible</w:t>
      </w:r>
    </w:p>
    <w:p w:rsidR="00000000" w:rsidDel="00000000" w:rsidP="00000000" w:rsidRDefault="00000000" w:rsidRPr="00000000" w14:paraId="0000002D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We don't want the GLA hanualt advice service to end</w:t>
      </w:r>
    </w:p>
    <w:p w:rsidR="00000000" w:rsidDel="00000000" w:rsidP="00000000" w:rsidRDefault="00000000" w:rsidRPr="00000000" w14:paraId="0000002E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More 1to1 talk</w:t>
      </w:r>
    </w:p>
    <w:p w:rsidR="00000000" w:rsidDel="00000000" w:rsidP="00000000" w:rsidRDefault="00000000" w:rsidRPr="00000000" w14:paraId="0000002F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The service you provide is very important for me. I am very happy and grateful about the helpful services you provided me.</w:t>
      </w:r>
    </w:p>
    <w:p w:rsidR="00000000" w:rsidDel="00000000" w:rsidP="00000000" w:rsidRDefault="00000000" w:rsidRPr="00000000" w14:paraId="00000030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To extend the funding</w:t>
      </w:r>
    </w:p>
    <w:p w:rsidR="00000000" w:rsidDel="00000000" w:rsidP="00000000" w:rsidRDefault="00000000" w:rsidRPr="00000000" w14:paraId="00000031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To continue the service at the hanualt outreach especially for elderly</w:t>
      </w:r>
    </w:p>
    <w:p w:rsidR="00000000" w:rsidDel="00000000" w:rsidP="00000000" w:rsidRDefault="00000000" w:rsidRPr="00000000" w14:paraId="00000032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Everything was on point nothing to improve</w:t>
      </w:r>
    </w:p>
    <w:p w:rsidR="00000000" w:rsidDel="00000000" w:rsidP="00000000" w:rsidRDefault="00000000" w:rsidRPr="00000000" w14:paraId="00000033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Is there anything you would like to say about the project ending or share your experience</w:t>
      </w:r>
    </w:p>
    <w:p w:rsidR="00000000" w:rsidDel="00000000" w:rsidP="00000000" w:rsidRDefault="00000000" w:rsidRPr="00000000" w14:paraId="00000038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Would prefer it to continue</w:t>
      </w:r>
    </w:p>
    <w:p w:rsidR="00000000" w:rsidDel="00000000" w:rsidP="00000000" w:rsidRDefault="00000000" w:rsidRPr="00000000" w14:paraId="0000003A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My experience accessing the service was extremely helpful. Now it’s ending it will be difficult to access either by phone or physically impossible as there are no nearby CAB sites.</w:t>
      </w:r>
    </w:p>
    <w:p w:rsidR="00000000" w:rsidDel="00000000" w:rsidP="00000000" w:rsidRDefault="00000000" w:rsidRPr="00000000" w14:paraId="0000003B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Please continue with the project</w:t>
      </w:r>
    </w:p>
    <w:p w:rsidR="00000000" w:rsidDel="00000000" w:rsidP="00000000" w:rsidRDefault="00000000" w:rsidRPr="00000000" w14:paraId="0000003C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Keep the service</w:t>
      </w:r>
    </w:p>
    <w:p w:rsidR="00000000" w:rsidDel="00000000" w:rsidP="00000000" w:rsidRDefault="00000000" w:rsidRPr="00000000" w14:paraId="0000003D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Done want it to end</w:t>
      </w:r>
    </w:p>
    <w:p w:rsidR="00000000" w:rsidDel="00000000" w:rsidP="00000000" w:rsidRDefault="00000000" w:rsidRPr="00000000" w14:paraId="0000003E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Became a new member of the community and would like to keep the service going</w:t>
      </w:r>
    </w:p>
    <w:p w:rsidR="00000000" w:rsidDel="00000000" w:rsidP="00000000" w:rsidRDefault="00000000" w:rsidRPr="00000000" w14:paraId="0000003F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Would like to say that I would be very upset if this ended as I’ve seen young and elderly alike come in very worried or upset and leave more settled</w:t>
      </w:r>
    </w:p>
    <w:p w:rsidR="00000000" w:rsidDel="00000000" w:rsidP="00000000" w:rsidRDefault="00000000" w:rsidRPr="00000000" w14:paraId="00000040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Citizen advice has been amazing and a good service we need</w:t>
      </w:r>
    </w:p>
    <w:p w:rsidR="00000000" w:rsidDel="00000000" w:rsidP="00000000" w:rsidRDefault="00000000" w:rsidRPr="00000000" w14:paraId="00000041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We need easy access and having CAB helps us alot for the elderly</w:t>
      </w:r>
    </w:p>
    <w:p w:rsidR="00000000" w:rsidDel="00000000" w:rsidP="00000000" w:rsidRDefault="00000000" w:rsidRPr="00000000" w14:paraId="00000042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This service shouldn't stop it's very much needed</w:t>
      </w:r>
    </w:p>
    <w:p w:rsidR="00000000" w:rsidDel="00000000" w:rsidP="00000000" w:rsidRDefault="00000000" w:rsidRPr="00000000" w14:paraId="00000043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Try the best to keep it going with all the support from us.</w:t>
      </w:r>
    </w:p>
    <w:p w:rsidR="00000000" w:rsidDel="00000000" w:rsidP="00000000" w:rsidRDefault="00000000" w:rsidRPr="00000000" w14:paraId="00000044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I am really worried about this service coming to an end. I wish the service to continue for few more years.</w:t>
      </w:r>
    </w:p>
    <w:p w:rsidR="00000000" w:rsidDel="00000000" w:rsidP="00000000" w:rsidRDefault="00000000" w:rsidRPr="00000000" w14:paraId="00000045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It was very helpful to have the GLA advisors at hand and it such a shame that the project had ended</w:t>
      </w:r>
    </w:p>
    <w:p w:rsidR="00000000" w:rsidDel="00000000" w:rsidP="00000000" w:rsidRDefault="00000000" w:rsidRPr="00000000" w14:paraId="00000046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Reshma the adviser has been invaluable and sje is part of pur family</w:t>
      </w:r>
    </w:p>
    <w:p w:rsidR="00000000" w:rsidDel="00000000" w:rsidP="00000000" w:rsidRDefault="00000000" w:rsidRPr="00000000" w14:paraId="00000047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Very professional service, I’m very sad the project is coming to an end we need more services like this</w:t>
      </w:r>
    </w:p>
    <w:p w:rsidR="00000000" w:rsidDel="00000000" w:rsidP="00000000" w:rsidRDefault="00000000" w:rsidRPr="00000000" w14:paraId="0000004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 </w:t>
      </w:r>
    </w:p>
    <w:sectPr>
      <w:pgSz w:h="16834" w:w="11909" w:orient="portrait"/>
      <w:pgMar w:bottom="1276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Indent">
    <w:name w:val="Body Text Indent"/>
    <w:basedOn w:val="Normal"/>
    <w:link w:val="BodyTextIndentChar"/>
    <w:rsid w:val="0048724B"/>
    <w:pPr>
      <w:spacing w:before="240" w:line="240" w:lineRule="auto"/>
      <w:ind w:left="720"/>
      <w:jc w:val="both"/>
    </w:pPr>
    <w:rPr>
      <w:rFonts w:ascii="Times New Roman" w:cs="Times New Roman" w:eastAsia="Times New Roman" w:hAnsi="Times New Roman"/>
      <w:sz w:val="26"/>
      <w:szCs w:val="20"/>
      <w:lang w:eastAsia="en-US"/>
    </w:rPr>
  </w:style>
  <w:style w:type="character" w:styleId="BodyTextIndentChar" w:customStyle="1">
    <w:name w:val="Body Text Indent Char"/>
    <w:basedOn w:val="DefaultParagraphFont"/>
    <w:link w:val="BodyTextIndent"/>
    <w:rsid w:val="0048724B"/>
    <w:rPr>
      <w:rFonts w:ascii="Times New Roman" w:cs="Times New Roman" w:eastAsia="Times New Roman" w:hAnsi="Times New Roman"/>
      <w:sz w:val="26"/>
      <w:szCs w:val="20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1.png"/><Relationship Id="rId14" Type="http://schemas.openxmlformats.org/officeDocument/2006/relationships/image" Target="media/image11.png"/><Relationship Id="rId17" Type="http://schemas.openxmlformats.org/officeDocument/2006/relationships/image" Target="media/image2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jp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6PgX/QVQSOtysMV3MqNIph19UA==">CgMxLjA4AHIhMWVIdzluWUVCQ0dkMnFJMlFlbVVENDRQelFrUDdoRDE0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2019-04-01T11:12:00Z</dcterms:created>
  <dc:creator>Moneek James</dc:creator>
</cp:coreProperties>
</file>